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26.05.2023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22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12.11.2018 года № 60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0E000000">
      <w:pPr>
        <w:ind/>
        <w:jc w:val="center"/>
        <w:rPr>
          <w:sz w:val="28"/>
          <w:u w:val="single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от </w:t>
      </w:r>
      <w:r>
        <w:rPr>
          <w:sz w:val="28"/>
        </w:rPr>
        <w:t>23.12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48</w:t>
      </w:r>
      <w:r>
        <w:rPr>
          <w:sz w:val="28"/>
        </w:rPr>
        <w:t xml:space="preserve"> «О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5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1000000">
      <w:pPr>
        <w:ind/>
        <w:jc w:val="center"/>
        <w:rPr>
          <w:sz w:val="24"/>
          <w:u w:val="single"/>
        </w:rPr>
      </w:pPr>
    </w:p>
    <w:p w14:paraId="12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sz w:val="28"/>
        </w:rPr>
        <w:t xml:space="preserve"> следующие изменения:</w:t>
      </w: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</w:t>
      </w:r>
      <w:r>
        <w:rPr>
          <w:sz w:val="28"/>
        </w:rPr>
        <w:t xml:space="preserve"> </w:t>
      </w:r>
      <w:r>
        <w:rPr>
          <w:sz w:val="28"/>
        </w:rPr>
        <w:t>Раздел «Ресурсное обеспечение муниципальной программы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>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муниципальной программы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74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20447,4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</w:pPr>
            <w:r>
              <w:rPr>
                <w:sz w:val="24"/>
              </w:rPr>
              <w:t>1810,0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</w:pPr>
            <w:r>
              <w:rPr>
                <w:sz w:val="24"/>
              </w:rPr>
              <w:t>181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</w:pPr>
            <w:r>
              <w:rPr>
                <w:sz w:val="24"/>
              </w:rPr>
              <w:t>600,0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3F000000">
      <w:pPr>
        <w:pStyle w:val="Style_3"/>
        <w:ind/>
        <w:jc w:val="both"/>
        <w:rPr>
          <w:sz w:val="28"/>
        </w:rPr>
      </w:pPr>
    </w:p>
    <w:p w14:paraId="40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1.1.2. Раздел «Ресурсное обеспечение </w:t>
      </w:r>
      <w:r>
        <w:rPr>
          <w:sz w:val="28"/>
        </w:rPr>
        <w:t>под</w:t>
      </w:r>
      <w:r>
        <w:rPr>
          <w:sz w:val="28"/>
        </w:rPr>
        <w:t>программы»</w:t>
      </w:r>
      <w:r>
        <w:rPr>
          <w:sz w:val="28"/>
        </w:rPr>
        <w:t xml:space="preserve"> подпрограммы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Благоустройство территории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43"/>
        <w:gridCol w:w="3574"/>
        <w:gridCol w:w="1939"/>
        <w:gridCol w:w="1940"/>
      </w:tblGrid>
      <w:tr>
        <w:trPr>
          <w:trHeight w:hRule="atLeast" w:val="1000"/>
        </w:trPr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4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z w:val="24"/>
              </w:rPr>
              <w:t xml:space="preserve">бюджетных ассигнований на реализацию Подпрограммы 1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–</w:t>
            </w:r>
            <w:r>
              <w:rPr>
                <w:sz w:val="24"/>
              </w:rPr>
              <w:t>20447,4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43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1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5"/>
              <w:rPr>
                <w:sz w:val="24"/>
              </w:rPr>
            </w:pPr>
          </w:p>
          <w:p w14:paraId="45000000">
            <w:pPr>
              <w:pStyle w:val="Style_5"/>
              <w:rPr>
                <w:sz w:val="24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083,3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1810,0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1810,0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sz w:val="24"/>
              </w:rPr>
              <w:t>600,0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6D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территории Носовского сельского поселения</w:t>
      </w:r>
      <w:r>
        <w:rPr>
          <w:color w:val="000000"/>
          <w:sz w:val="28"/>
        </w:rPr>
        <w:t>» изложить согласно приложению 1 к настоящему постановлению.</w:t>
      </w:r>
    </w:p>
    <w:p w14:paraId="6E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территории Носовского сельского поселения» изложить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6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70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71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72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73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А.В.Татаринцев</w:t>
      </w:r>
    </w:p>
    <w:p w14:paraId="74000000">
      <w:pPr>
        <w:sectPr>
          <w:pgSz w:h="16840" w:orient="portrait" w:w="11907"/>
          <w:pgMar w:bottom="1134" w:footer="720" w:gutter="0" w:header="720" w:left="1304" w:right="708" w:top="709"/>
        </w:sectPr>
      </w:pPr>
    </w:p>
    <w:p w14:paraId="75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76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77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78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26.05.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№ 22</w:t>
      </w:r>
    </w:p>
    <w:p w14:paraId="79000000">
      <w:pPr>
        <w:spacing w:line="252" w:lineRule="auto"/>
        <w:ind w:firstLine="0" w:left="8505"/>
        <w:jc w:val="right"/>
        <w:rPr>
          <w:sz w:val="24"/>
        </w:rPr>
      </w:pPr>
    </w:p>
    <w:p w14:paraId="7A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</w:t>
      </w:r>
      <w:r>
        <w:rPr>
          <w:sz w:val="24"/>
        </w:rPr>
        <w:t xml:space="preserve"> № </w:t>
      </w:r>
      <w:r>
        <w:rPr>
          <w:sz w:val="24"/>
        </w:rPr>
        <w:t>3</w:t>
      </w:r>
    </w:p>
    <w:p w14:paraId="7B000000">
      <w:pPr>
        <w:widowControl w:val="0"/>
        <w:ind w:firstLine="540" w:left="0"/>
        <w:jc w:val="both"/>
        <w:rPr>
          <w:sz w:val="24"/>
        </w:rPr>
      </w:pPr>
    </w:p>
    <w:p w14:paraId="7C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Благоустройство территории Носовского сельского поселения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32"/>
        <w:gridCol w:w="1549"/>
        <w:gridCol w:w="569"/>
        <w:gridCol w:w="577"/>
        <w:gridCol w:w="684"/>
        <w:gridCol w:w="423"/>
        <w:gridCol w:w="986"/>
        <w:gridCol w:w="703"/>
        <w:gridCol w:w="703"/>
        <w:gridCol w:w="703"/>
        <w:gridCol w:w="844"/>
        <w:gridCol w:w="703"/>
        <w:gridCol w:w="703"/>
        <w:gridCol w:w="702"/>
        <w:gridCol w:w="703"/>
        <w:gridCol w:w="857"/>
        <w:gridCol w:w="703"/>
        <w:gridCol w:w="703"/>
        <w:gridCol w:w="702"/>
        <w:gridCol w:w="11"/>
      </w:tblGrid>
      <w:tr>
        <w:trPr>
          <w:trHeight w:hRule="atLeast" w:val="720"/>
        </w:trPr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7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8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8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8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85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73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4"/>
        </w:trPr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6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8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8F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91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93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95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D000000"/>
        </w:tc>
      </w:tr>
      <w:tr>
        <w:tc>
          <w:tcPr>
            <w:tcW w:type="dxa" w:w="2532"/>
            <w:tcMar>
              <w:left w:type="dxa" w:w="75"/>
              <w:right w:type="dxa" w:w="75"/>
            </w:tcMar>
          </w:tcPr>
          <w:p w14:paraId="9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9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A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A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1000000"/>
        </w:tc>
      </w:tr>
      <w:tr>
        <w:trPr>
          <w:trHeight w:hRule="atLeast" w:val="540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B2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Благоустройство территории Носовского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B3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B4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B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B9000000">
            <w:pPr>
              <w:ind/>
              <w:jc w:val="center"/>
            </w:pPr>
            <w:r>
              <w:t>20447,4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BD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</w:pPr>
            <w:r>
              <w:t>181</w:t>
            </w:r>
            <w:r>
              <w:t>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F000000">
            <w:r>
              <w:t>600,0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0000000">
            <w:r>
              <w:t>6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1000000">
            <w:r>
              <w:t>1800,0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C2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3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4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5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6000000"/>
        </w:tc>
      </w:tr>
      <w:tr>
        <w:trPr>
          <w:trHeight w:hRule="atLeast" w:val="525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C7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CC000000">
            <w:pPr>
              <w:ind/>
              <w:jc w:val="center"/>
            </w:pPr>
            <w:r>
              <w:t>20447,4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D0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</w:pPr>
            <w:r>
              <w:t>1810,0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2000000">
            <w:r>
              <w:t>600,0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3000000">
            <w:r>
              <w:t>6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4000000">
            <w:r>
              <w:t>1800,0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D5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6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7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8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9000000"/>
        </w:tc>
      </w:tr>
      <w:tr>
        <w:trPr>
          <w:trHeight w:hRule="atLeast" w:val="439"/>
        </w:trPr>
        <w:tc>
          <w:tcPr>
            <w:tcW w:type="dxa" w:w="2532"/>
            <w:tcMar>
              <w:left w:type="dxa" w:w="75"/>
              <w:right w:type="dxa" w:w="75"/>
            </w:tcMar>
            <w:vAlign w:val="center"/>
          </w:tcPr>
          <w:p w14:paraId="DA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DB000000"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DC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</w:pPr>
            <w:r>
              <w:t>20447,4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1810,0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7000000">
            <w:r>
              <w:t>600,0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8000000">
            <w:r>
              <w:t>6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9000000">
            <w:r>
              <w:t>1800,0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EA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B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C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D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E000000"/>
        </w:tc>
      </w:tr>
      <w:tr>
        <w:trPr>
          <w:trHeight w:hRule="atLeast" w:val="343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EF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F0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F1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F2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3987,5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82,6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20,0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>84,9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FA000000">
            <w:pPr>
              <w:ind/>
              <w:jc w:val="center"/>
            </w:pPr>
            <w:r>
              <w:t>11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</w:pPr>
            <w:r>
              <w:t>10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C000000">
            <w:r>
              <w:t>4</w:t>
            </w:r>
            <w:r>
              <w:t>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D000000">
            <w:r>
              <w:t>4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E000000">
            <w:r>
              <w:t>1500,0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FF00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0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1010000">
            <w:r>
              <w:t>1500,0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2010000">
            <w:r>
              <w:t>1500,0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3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04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05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06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6459,9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625,0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1310,7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</w:pPr>
            <w:r>
              <w:t>1450,9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</w:pPr>
            <w:r>
              <w:t>810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1010000">
            <w:r>
              <w:t>200,0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2010000">
            <w:r>
              <w:t>2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3010000">
            <w:r>
              <w:t>300,0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14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5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6010000">
            <w:r>
              <w:t>300,0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7010000">
            <w:r>
              <w:t>300,0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8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1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1A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23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4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5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6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7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28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9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A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B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C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2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2E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2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37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8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9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A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B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3C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D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E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F010000">
            <w:r>
              <w:t>-</w:t>
            </w:r>
            <w:r>
              <w:t>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0010000"/>
        </w:tc>
      </w:tr>
    </w:tbl>
    <w:p w14:paraId="41010000">
      <w:pPr>
        <w:widowControl w:val="0"/>
        <w:ind/>
        <w:jc w:val="both"/>
      </w:pPr>
    </w:p>
    <w:p w14:paraId="42010000">
      <w:pPr>
        <w:widowControl w:val="0"/>
        <w:ind/>
        <w:jc w:val="both"/>
        <w:outlineLvl w:val="2"/>
        <w:rPr>
          <w:sz w:val="24"/>
        </w:rPr>
      </w:pPr>
    </w:p>
    <w:p w14:paraId="43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44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к постановлению Администрации</w:t>
      </w:r>
    </w:p>
    <w:p w14:paraId="45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Носовского сельского поселения</w:t>
      </w:r>
    </w:p>
    <w:p w14:paraId="46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 26.05.</w:t>
      </w:r>
      <w:r>
        <w:rPr>
          <w:sz w:val="24"/>
        </w:rPr>
        <w:t>2023 № 22</w:t>
      </w:r>
    </w:p>
    <w:p w14:paraId="47010000">
      <w:pPr>
        <w:widowControl w:val="0"/>
        <w:ind w:firstLine="0" w:left="13471"/>
        <w:rPr>
          <w:sz w:val="24"/>
        </w:rPr>
      </w:pPr>
      <w:bookmarkStart w:id="2" w:name="Par879"/>
      <w:bookmarkEnd w:id="2"/>
      <w:r>
        <w:rPr>
          <w:sz w:val="24"/>
        </w:rPr>
        <w:t>«П</w:t>
      </w:r>
      <w:r>
        <w:rPr>
          <w:sz w:val="24"/>
        </w:rPr>
        <w:t>риложение</w:t>
      </w:r>
      <w:r>
        <w:rPr>
          <w:sz w:val="24"/>
        </w:rPr>
        <w:t xml:space="preserve"> № </w:t>
      </w:r>
      <w:r>
        <w:rPr>
          <w:sz w:val="24"/>
        </w:rPr>
        <w:t>4</w:t>
      </w:r>
    </w:p>
    <w:p w14:paraId="48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9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</w:p>
    <w:p w14:paraId="4A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</w:t>
      </w:r>
    </w:p>
    <w:tbl>
      <w:tblPr>
        <w:tblStyle w:val="Style_4"/>
        <w:tblInd w:type="dxa" w:w="-176"/>
        <w:tblLayout w:type="fixed"/>
      </w:tblPr>
      <w:tblGrid>
        <w:gridCol w:w="1685"/>
        <w:gridCol w:w="2672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4F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5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5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8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A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B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5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2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73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74010000">
            <w:pPr>
              <w:rPr>
                <w:color w:val="000000"/>
              </w:rPr>
            </w:pPr>
            <w:r>
              <w:t>«</w:t>
            </w:r>
            <w:r>
              <w:t>Благоустройст</w:t>
            </w:r>
            <w:r>
              <w:t>-</w:t>
            </w:r>
            <w:r>
              <w:t>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672"/>
          </w:tcPr>
          <w:p w14:paraId="75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76010000">
            <w:pPr>
              <w:ind/>
              <w:jc w:val="center"/>
            </w:pPr>
            <w:r>
              <w:t>20447,4</w:t>
            </w:r>
          </w:p>
        </w:tc>
        <w:tc>
          <w:tcPr>
            <w:tcW w:type="dxa" w:w="562"/>
          </w:tcPr>
          <w:p w14:paraId="7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8010000">
            <w:r>
              <w:t>2507,6</w:t>
            </w:r>
          </w:p>
        </w:tc>
        <w:tc>
          <w:tcPr>
            <w:tcW w:type="dxa" w:w="844"/>
          </w:tcPr>
          <w:p w14:paraId="79010000">
            <w:r>
              <w:t>1083,3</w:t>
            </w:r>
          </w:p>
        </w:tc>
        <w:tc>
          <w:tcPr>
            <w:tcW w:type="dxa" w:w="843"/>
          </w:tcPr>
          <w:p w14:paraId="7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7B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7C010000">
            <w:pPr>
              <w:ind/>
              <w:jc w:val="center"/>
            </w:pPr>
            <w:r>
              <w:t>1810</w:t>
            </w:r>
            <w:r>
              <w:t>,0</w:t>
            </w:r>
          </w:p>
        </w:tc>
        <w:tc>
          <w:tcPr>
            <w:tcW w:type="dxa" w:w="844"/>
          </w:tcPr>
          <w:p w14:paraId="7D010000">
            <w:r>
              <w:t>600,0</w:t>
            </w:r>
          </w:p>
        </w:tc>
        <w:tc>
          <w:tcPr>
            <w:tcW w:type="dxa" w:w="844"/>
          </w:tcPr>
          <w:p w14:paraId="7E010000">
            <w:r>
              <w:t>6</w:t>
            </w:r>
            <w:r>
              <w:t>00,0</w:t>
            </w:r>
          </w:p>
        </w:tc>
        <w:tc>
          <w:tcPr>
            <w:tcW w:type="dxa" w:w="843"/>
          </w:tcPr>
          <w:p w14:paraId="7F010000">
            <w:r>
              <w:t>1800,0</w:t>
            </w:r>
          </w:p>
        </w:tc>
        <w:tc>
          <w:tcPr>
            <w:tcW w:type="dxa" w:w="844"/>
          </w:tcPr>
          <w:p w14:paraId="80010000">
            <w:r>
              <w:t>1800,0</w:t>
            </w:r>
          </w:p>
        </w:tc>
        <w:tc>
          <w:tcPr>
            <w:tcW w:type="dxa" w:w="843"/>
          </w:tcPr>
          <w:p w14:paraId="81010000">
            <w:r>
              <w:t>1800,0</w:t>
            </w:r>
          </w:p>
        </w:tc>
        <w:tc>
          <w:tcPr>
            <w:tcW w:type="dxa" w:w="844"/>
          </w:tcPr>
          <w:p w14:paraId="82010000">
            <w:r>
              <w:t>1800,0</w:t>
            </w:r>
          </w:p>
        </w:tc>
        <w:tc>
          <w:tcPr>
            <w:tcW w:type="dxa" w:w="843"/>
          </w:tcPr>
          <w:p w14:paraId="8301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8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85010000">
            <w:pPr>
              <w:ind/>
              <w:jc w:val="center"/>
            </w:pPr>
            <w:r>
              <w:t>20447,4</w:t>
            </w:r>
          </w:p>
        </w:tc>
        <w:tc>
          <w:tcPr>
            <w:tcW w:type="dxa" w:w="562"/>
          </w:tcPr>
          <w:p w14:paraId="8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7010000">
            <w:r>
              <w:t>2507,6</w:t>
            </w:r>
          </w:p>
        </w:tc>
        <w:tc>
          <w:tcPr>
            <w:tcW w:type="dxa" w:w="844"/>
          </w:tcPr>
          <w:p w14:paraId="88010000">
            <w:r>
              <w:t>1083,3</w:t>
            </w:r>
          </w:p>
        </w:tc>
        <w:tc>
          <w:tcPr>
            <w:tcW w:type="dxa" w:w="843"/>
          </w:tcPr>
          <w:p w14:paraId="8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8A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8B010000">
            <w:pPr>
              <w:ind/>
              <w:jc w:val="center"/>
            </w:pPr>
            <w:r>
              <w:t>1810,0</w:t>
            </w:r>
          </w:p>
        </w:tc>
        <w:tc>
          <w:tcPr>
            <w:tcW w:type="dxa" w:w="844"/>
          </w:tcPr>
          <w:p w14:paraId="8C010000">
            <w:r>
              <w:t>600,0</w:t>
            </w:r>
          </w:p>
        </w:tc>
        <w:tc>
          <w:tcPr>
            <w:tcW w:type="dxa" w:w="844"/>
          </w:tcPr>
          <w:p w14:paraId="8D010000">
            <w:r>
              <w:t>6</w:t>
            </w:r>
            <w:r>
              <w:t>00,0</w:t>
            </w:r>
          </w:p>
        </w:tc>
        <w:tc>
          <w:tcPr>
            <w:tcW w:type="dxa" w:w="843"/>
          </w:tcPr>
          <w:p w14:paraId="8E010000">
            <w:r>
              <w:t>1800,0</w:t>
            </w:r>
          </w:p>
        </w:tc>
        <w:tc>
          <w:tcPr>
            <w:tcW w:type="dxa" w:w="844"/>
          </w:tcPr>
          <w:p w14:paraId="8F010000">
            <w:r>
              <w:t>1800,0</w:t>
            </w:r>
          </w:p>
        </w:tc>
        <w:tc>
          <w:tcPr>
            <w:tcW w:type="dxa" w:w="843"/>
          </w:tcPr>
          <w:p w14:paraId="90010000">
            <w:r>
              <w:t>1800,0</w:t>
            </w:r>
          </w:p>
        </w:tc>
        <w:tc>
          <w:tcPr>
            <w:tcW w:type="dxa" w:w="844"/>
          </w:tcPr>
          <w:p w14:paraId="91010000">
            <w:r>
              <w:t>1800,0</w:t>
            </w:r>
          </w:p>
        </w:tc>
        <w:tc>
          <w:tcPr>
            <w:tcW w:type="dxa" w:w="843"/>
          </w:tcPr>
          <w:p w14:paraId="92010000">
            <w:r>
              <w:t>1800,0</w:t>
            </w:r>
          </w:p>
        </w:tc>
      </w:tr>
      <w:tr>
        <w:trPr>
          <w:trHeight w:hRule="atLeast" w:val="34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9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94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1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A2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A3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A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B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B201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B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F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C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C1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9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E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C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D0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D1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D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D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  <w:p w14:paraId="DF010000">
            <w:pPr>
              <w:rPr>
                <w:color w:val="000000"/>
              </w:rPr>
            </w:pPr>
          </w:p>
          <w:p w14:paraId="E0010000">
            <w:pPr>
              <w:rPr>
                <w:color w:val="000000"/>
              </w:rPr>
            </w:pPr>
          </w:p>
        </w:tc>
        <w:tc>
          <w:tcPr>
            <w:tcW w:type="dxa" w:w="984"/>
          </w:tcPr>
          <w:p w14:paraId="E1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E2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4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9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E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EF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F0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type="dxa" w:w="2672"/>
          </w:tcPr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F2010000">
            <w:r>
              <w:t>20447,4</w:t>
            </w:r>
          </w:p>
        </w:tc>
        <w:tc>
          <w:tcPr>
            <w:tcW w:type="dxa" w:w="562"/>
          </w:tcPr>
          <w:p w14:paraId="F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4010000">
            <w:r>
              <w:t>2507,6</w:t>
            </w:r>
          </w:p>
        </w:tc>
        <w:tc>
          <w:tcPr>
            <w:tcW w:type="dxa" w:w="844"/>
          </w:tcPr>
          <w:p w14:paraId="F5010000">
            <w:r>
              <w:t>1083,3</w:t>
            </w:r>
          </w:p>
        </w:tc>
        <w:tc>
          <w:tcPr>
            <w:tcW w:type="dxa" w:w="843"/>
          </w:tcPr>
          <w:p w14:paraId="F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F7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F8010000">
            <w:pPr>
              <w:ind/>
              <w:jc w:val="center"/>
            </w:pPr>
            <w:r>
              <w:t>1810,0</w:t>
            </w:r>
          </w:p>
        </w:tc>
        <w:tc>
          <w:tcPr>
            <w:tcW w:type="dxa" w:w="844"/>
          </w:tcPr>
          <w:p w14:paraId="F9010000">
            <w:r>
              <w:t>600,0</w:t>
            </w:r>
          </w:p>
        </w:tc>
        <w:tc>
          <w:tcPr>
            <w:tcW w:type="dxa" w:w="844"/>
          </w:tcPr>
          <w:p w14:paraId="FA010000">
            <w:r>
              <w:t>6</w:t>
            </w:r>
            <w:r>
              <w:t>00,0</w:t>
            </w:r>
          </w:p>
        </w:tc>
        <w:tc>
          <w:tcPr>
            <w:tcW w:type="dxa" w:w="843"/>
          </w:tcPr>
          <w:p w14:paraId="FB010000">
            <w:r>
              <w:t>1800,0</w:t>
            </w:r>
          </w:p>
        </w:tc>
        <w:tc>
          <w:tcPr>
            <w:tcW w:type="dxa" w:w="844"/>
          </w:tcPr>
          <w:p w14:paraId="FC010000">
            <w:r>
              <w:t>1800,0</w:t>
            </w:r>
          </w:p>
        </w:tc>
        <w:tc>
          <w:tcPr>
            <w:tcW w:type="dxa" w:w="843"/>
          </w:tcPr>
          <w:p w14:paraId="FD010000">
            <w:r>
              <w:t>1800,0</w:t>
            </w:r>
          </w:p>
        </w:tc>
        <w:tc>
          <w:tcPr>
            <w:tcW w:type="dxa" w:w="844"/>
          </w:tcPr>
          <w:p w14:paraId="FE010000">
            <w:r>
              <w:t>1800,0</w:t>
            </w:r>
          </w:p>
        </w:tc>
        <w:tc>
          <w:tcPr>
            <w:tcW w:type="dxa" w:w="843"/>
          </w:tcPr>
          <w:p w14:paraId="FF01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0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01020000">
            <w:r>
              <w:t>20447,4</w:t>
            </w:r>
          </w:p>
        </w:tc>
        <w:tc>
          <w:tcPr>
            <w:tcW w:type="dxa" w:w="562"/>
          </w:tcPr>
          <w:p w14:paraId="0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3020000">
            <w:r>
              <w:t>2507,6</w:t>
            </w:r>
          </w:p>
        </w:tc>
        <w:tc>
          <w:tcPr>
            <w:tcW w:type="dxa" w:w="844"/>
          </w:tcPr>
          <w:p w14:paraId="04020000">
            <w:r>
              <w:t>1083,3</w:t>
            </w:r>
          </w:p>
        </w:tc>
        <w:tc>
          <w:tcPr>
            <w:tcW w:type="dxa" w:w="843"/>
          </w:tcPr>
          <w:p w14:paraId="05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0602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07020000">
            <w:pPr>
              <w:ind/>
              <w:jc w:val="center"/>
            </w:pPr>
            <w:r>
              <w:t>1810,0</w:t>
            </w:r>
          </w:p>
        </w:tc>
        <w:tc>
          <w:tcPr>
            <w:tcW w:type="dxa" w:w="844"/>
          </w:tcPr>
          <w:p w14:paraId="08020000">
            <w:r>
              <w:t>600,0</w:t>
            </w:r>
          </w:p>
        </w:tc>
        <w:tc>
          <w:tcPr>
            <w:tcW w:type="dxa" w:w="844"/>
          </w:tcPr>
          <w:p w14:paraId="09020000">
            <w:r>
              <w:t>6</w:t>
            </w:r>
            <w:r>
              <w:t>00,0</w:t>
            </w:r>
          </w:p>
        </w:tc>
        <w:tc>
          <w:tcPr>
            <w:tcW w:type="dxa" w:w="843"/>
          </w:tcPr>
          <w:p w14:paraId="0A020000">
            <w:r>
              <w:t>1800,0</w:t>
            </w:r>
          </w:p>
        </w:tc>
        <w:tc>
          <w:tcPr>
            <w:tcW w:type="dxa" w:w="844"/>
          </w:tcPr>
          <w:p w14:paraId="0B020000">
            <w:r>
              <w:t>1800,0</w:t>
            </w:r>
          </w:p>
        </w:tc>
        <w:tc>
          <w:tcPr>
            <w:tcW w:type="dxa" w:w="843"/>
          </w:tcPr>
          <w:p w14:paraId="0C020000">
            <w:r>
              <w:t>1800,0</w:t>
            </w:r>
          </w:p>
        </w:tc>
        <w:tc>
          <w:tcPr>
            <w:tcW w:type="dxa" w:w="844"/>
          </w:tcPr>
          <w:p w14:paraId="0D020000">
            <w:r>
              <w:t>1800,0</w:t>
            </w:r>
          </w:p>
        </w:tc>
        <w:tc>
          <w:tcPr>
            <w:tcW w:type="dxa" w:w="843"/>
          </w:tcPr>
          <w:p w14:paraId="0E020000">
            <w:r>
              <w:t>1800,0</w:t>
            </w: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0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1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1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1E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1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2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2E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2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1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32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3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3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3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4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4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5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5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5B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5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69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A020000">
            <w:pPr>
              <w:rPr>
                <w:color w:val="000000"/>
              </w:rPr>
            </w:pPr>
            <w:r>
              <w:t>Нормативно-методическое, информационное</w:t>
            </w:r>
            <w:r>
              <w:t xml:space="preserve"> </w:t>
            </w:r>
            <w:r>
              <w:t xml:space="preserve"> обеспечение и организация благоустройства территории</w:t>
            </w:r>
          </w:p>
        </w:tc>
        <w:tc>
          <w:tcPr>
            <w:tcW w:type="dxa" w:w="2672"/>
          </w:tcPr>
          <w:p w14:paraId="6B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6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6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E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6F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7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2020000">
            <w:r>
              <w:t>-</w:t>
            </w:r>
          </w:p>
        </w:tc>
        <w:tc>
          <w:tcPr>
            <w:tcW w:type="dxa" w:w="844"/>
          </w:tcPr>
          <w:p w14:paraId="73020000">
            <w:r>
              <w:t>-</w:t>
            </w:r>
          </w:p>
        </w:tc>
        <w:tc>
          <w:tcPr>
            <w:tcW w:type="dxa" w:w="844"/>
          </w:tcPr>
          <w:p w14:paraId="74020000">
            <w:r>
              <w:t>-</w:t>
            </w:r>
          </w:p>
        </w:tc>
        <w:tc>
          <w:tcPr>
            <w:tcW w:type="dxa" w:w="843"/>
          </w:tcPr>
          <w:p w14:paraId="75020000">
            <w:r>
              <w:t>-</w:t>
            </w:r>
          </w:p>
        </w:tc>
        <w:tc>
          <w:tcPr>
            <w:tcW w:type="dxa" w:w="844"/>
          </w:tcPr>
          <w:p w14:paraId="76020000">
            <w:r>
              <w:t>-</w:t>
            </w:r>
          </w:p>
        </w:tc>
        <w:tc>
          <w:tcPr>
            <w:tcW w:type="dxa" w:w="843"/>
          </w:tcPr>
          <w:p w14:paraId="77020000">
            <w:r>
              <w:t>-</w:t>
            </w:r>
          </w:p>
        </w:tc>
        <w:tc>
          <w:tcPr>
            <w:tcW w:type="dxa" w:w="844"/>
          </w:tcPr>
          <w:p w14:paraId="78020000">
            <w:r>
              <w:t>-</w:t>
            </w:r>
          </w:p>
        </w:tc>
        <w:tc>
          <w:tcPr>
            <w:tcW w:type="dxa" w:w="843"/>
          </w:tcPr>
          <w:p w14:paraId="79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7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7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D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E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7F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1020000">
            <w:r>
              <w:t>-</w:t>
            </w:r>
          </w:p>
        </w:tc>
        <w:tc>
          <w:tcPr>
            <w:tcW w:type="dxa" w:w="844"/>
          </w:tcPr>
          <w:p w14:paraId="82020000">
            <w:r>
              <w:t>-</w:t>
            </w:r>
          </w:p>
        </w:tc>
        <w:tc>
          <w:tcPr>
            <w:tcW w:type="dxa" w:w="844"/>
          </w:tcPr>
          <w:p w14:paraId="83020000">
            <w:r>
              <w:t>-</w:t>
            </w:r>
          </w:p>
        </w:tc>
        <w:tc>
          <w:tcPr>
            <w:tcW w:type="dxa" w:w="843"/>
          </w:tcPr>
          <w:p w14:paraId="84020000">
            <w:r>
              <w:t>-</w:t>
            </w:r>
          </w:p>
        </w:tc>
        <w:tc>
          <w:tcPr>
            <w:tcW w:type="dxa" w:w="844"/>
          </w:tcPr>
          <w:p w14:paraId="85020000">
            <w:r>
              <w:t>-</w:t>
            </w:r>
          </w:p>
        </w:tc>
        <w:tc>
          <w:tcPr>
            <w:tcW w:type="dxa" w:w="843"/>
          </w:tcPr>
          <w:p w14:paraId="86020000">
            <w:r>
              <w:t>-</w:t>
            </w:r>
          </w:p>
        </w:tc>
        <w:tc>
          <w:tcPr>
            <w:tcW w:type="dxa" w:w="844"/>
          </w:tcPr>
          <w:p w14:paraId="87020000">
            <w:r>
              <w:t>-</w:t>
            </w:r>
          </w:p>
        </w:tc>
        <w:tc>
          <w:tcPr>
            <w:tcW w:type="dxa" w:w="843"/>
          </w:tcPr>
          <w:p w14:paraId="88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98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9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9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9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A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8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A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B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AC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AD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B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B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B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C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C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C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2"/>
          </w:tcPr>
          <w:p w14:paraId="D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D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D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D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E3020000">
      <w:pPr>
        <w:widowControl w:val="0"/>
        <w:ind/>
        <w:jc w:val="both"/>
        <w:outlineLvl w:val="2"/>
      </w:pPr>
    </w:p>
    <w:p w14:paraId="E4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E5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</w:t>
      </w:r>
      <w:r>
        <w:rPr>
          <w:sz w:val="24"/>
        </w:rPr>
        <w:t xml:space="preserve">&gt; Корректировка расходов отчетного финансового года в текущем финансовом году не допускается. </w:t>
      </w:r>
    </w:p>
    <w:p w14:paraId="E6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E7020000">
      <w:pPr>
        <w:sectPr>
          <w:footerReference r:id="rId1" w:type="default"/>
          <w:pgSz w:h="11907" w:orient="landscape" w:w="16840"/>
          <w:pgMar w:bottom="567" w:footer="720" w:gutter="0" w:header="720" w:left="567" w:right="425" w:top="851"/>
          <w:titlePg/>
        </w:sectPr>
      </w:pPr>
    </w:p>
    <w:p w14:paraId="E8020000">
      <w:pPr>
        <w:rPr>
          <w:sz w:val="28"/>
        </w:rPr>
      </w:pPr>
    </w:p>
    <w:sectPr>
      <w:footerReference r:id="rId2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Основной текст5"/>
    <w:basedOn w:val="Style_7"/>
    <w:link w:val="Style_8_ch"/>
    <w:pPr>
      <w:widowControl w:val="0"/>
      <w:spacing w:line="202" w:lineRule="exact"/>
      <w:ind/>
    </w:pPr>
    <w:rPr>
      <w:sz w:val="18"/>
    </w:rPr>
  </w:style>
  <w:style w:styleId="Style_8_ch" w:type="character">
    <w:name w:val="Основной текст5"/>
    <w:basedOn w:val="Style_7_ch"/>
    <w:link w:val="Style_8"/>
    <w:rPr>
      <w:sz w:val="18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13" w:type="paragraph">
    <w:name w:val="Заголовок №1 Exact"/>
    <w:link w:val="Style_13_ch"/>
    <w:rPr>
      <w:rFonts w:ascii="Times New Roman" w:hAnsi="Times New Roman"/>
      <w:b w:val="1"/>
      <w:sz w:val="32"/>
      <w:u w:val="none"/>
    </w:rPr>
  </w:style>
  <w:style w:styleId="Style_13_ch" w:type="character">
    <w:name w:val="Заголовок №1 Exact"/>
    <w:link w:val="Style_13"/>
    <w:rPr>
      <w:rFonts w:ascii="Times New Roman" w:hAnsi="Times New Roman"/>
      <w:b w:val="1"/>
      <w:sz w:val="32"/>
      <w:u w:val="none"/>
    </w:rPr>
  </w:style>
  <w:style w:styleId="Style_14" w:type="paragraph">
    <w:name w:val="Основной текст2"/>
    <w:link w:val="Style_14_ch"/>
    <w:rPr>
      <w:rFonts w:ascii="Book Antiqua" w:hAnsi="Book Antiqua"/>
      <w:color w:val="000000"/>
      <w:spacing w:val="0"/>
      <w:sz w:val="29"/>
      <w:u w:val="none"/>
    </w:rPr>
  </w:style>
  <w:style w:styleId="Style_14_ch" w:type="character">
    <w:name w:val="Основной текст2"/>
    <w:link w:val="Style_14"/>
    <w:rPr>
      <w:rFonts w:ascii="Book Antiqua" w:hAnsi="Book Antiqua"/>
      <w:color w:val="000000"/>
      <w:spacing w:val="0"/>
      <w:sz w:val="29"/>
      <w:u w:val="none"/>
    </w:rPr>
  </w:style>
  <w:style w:styleId="Style_15" w:type="paragraph">
    <w:name w:val="heading 3"/>
    <w:basedOn w:val="Style_7"/>
    <w:next w:val="Style_7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7_ch"/>
    <w:link w:val="Style_15"/>
    <w:rPr>
      <w:rFonts w:ascii="Cambria" w:hAnsi="Cambria"/>
      <w:b w:val="1"/>
      <w:sz w:val="26"/>
    </w:rPr>
  </w:style>
  <w:style w:styleId="Style_16" w:type="paragraph">
    <w:name w:val="Без интервала1"/>
    <w:link w:val="Style_16_ch"/>
    <w:rPr>
      <w:rFonts w:ascii="Calibri" w:hAnsi="Calibri"/>
      <w:sz w:val="22"/>
    </w:rPr>
  </w:style>
  <w:style w:styleId="Style_16_ch" w:type="character">
    <w:name w:val="Без интервала1"/>
    <w:link w:val="Style_16"/>
    <w:rPr>
      <w:rFonts w:ascii="Calibri" w:hAnsi="Calibri"/>
      <w:sz w:val="22"/>
    </w:rPr>
  </w:style>
  <w:style w:styleId="Style_17" w:type="paragraph">
    <w:name w:val="Body Text Indent"/>
    <w:basedOn w:val="Style_7"/>
    <w:link w:val="Style_17_ch"/>
    <w:pPr>
      <w:ind w:firstLine="709" w:left="0"/>
      <w:jc w:val="both"/>
    </w:pPr>
  </w:style>
  <w:style w:styleId="Style_17_ch" w:type="character">
    <w:name w:val="Body Text Indent"/>
    <w:basedOn w:val="Style_7_ch"/>
    <w:link w:val="Style_17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eader"/>
    <w:basedOn w:val="Style_7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7_ch"/>
    <w:link w:val="Style_20"/>
  </w:style>
  <w:style w:styleId="Style_21" w:type="paragraph">
    <w:name w:val="Body Text Indent 3"/>
    <w:basedOn w:val="Style_7"/>
    <w:link w:val="Style_21_ch"/>
    <w:pPr>
      <w:spacing w:after="120"/>
      <w:ind w:firstLine="0" w:left="283"/>
    </w:pPr>
    <w:rPr>
      <w:sz w:val="16"/>
    </w:rPr>
  </w:style>
  <w:style w:styleId="Style_21_ch" w:type="character">
    <w:name w:val="Body Text Indent 3"/>
    <w:basedOn w:val="Style_7_ch"/>
    <w:link w:val="Style_21"/>
    <w:rPr>
      <w:sz w:val="16"/>
    </w:rPr>
  </w:style>
  <w:style w:styleId="Style_22" w:type="paragraph">
    <w:name w:val="Postan"/>
    <w:basedOn w:val="Style_7"/>
    <w:link w:val="Style_22_ch"/>
    <w:pPr>
      <w:ind/>
      <w:jc w:val="center"/>
    </w:pPr>
    <w:rPr>
      <w:sz w:val="28"/>
    </w:rPr>
  </w:style>
  <w:style w:styleId="Style_22_ch" w:type="character">
    <w:name w:val="Postan"/>
    <w:basedOn w:val="Style_7_ch"/>
    <w:link w:val="Style_22"/>
    <w:rPr>
      <w:sz w:val="28"/>
    </w:rPr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7"/>
    <w:next w:val="Style_7"/>
    <w:link w:val="Style_2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4_ch" w:type="character">
    <w:name w:val="heading 1"/>
    <w:basedOn w:val="Style_7_ch"/>
    <w:link w:val="Style_24"/>
    <w:rPr>
      <w:rFonts w:ascii="AG Souvenir" w:hAnsi="AG Souvenir"/>
      <w:b w:val="1"/>
      <w:spacing w:val="38"/>
      <w:sz w:val="28"/>
    </w:rPr>
  </w:style>
  <w:style w:styleId="Style_25" w:type="paragraph">
    <w:name w:val="Body Text"/>
    <w:basedOn w:val="Style_7"/>
    <w:link w:val="Style_25_ch"/>
  </w:style>
  <w:style w:styleId="Style_25_ch" w:type="character">
    <w:name w:val="Body Text"/>
    <w:basedOn w:val="Style_7_ch"/>
    <w:link w:val="Style_25"/>
  </w:style>
  <w:style w:styleId="Style_26" w:type="paragraph">
    <w:name w:val="Основной текст1"/>
    <w:link w:val="Style_26_ch"/>
    <w:rPr>
      <w:rFonts w:ascii="Courier New" w:hAnsi="Courier New"/>
      <w:color w:val="000000"/>
      <w:spacing w:val="0"/>
      <w:sz w:val="18"/>
      <w:highlight w:val="white"/>
    </w:rPr>
  </w:style>
  <w:style w:styleId="Style_26_ch" w:type="character">
    <w:name w:val="Основной текст1"/>
    <w:link w:val="Style_26"/>
    <w:rPr>
      <w:rFonts w:ascii="Courier New" w:hAnsi="Courier New"/>
      <w:color w:val="000000"/>
      <w:spacing w:val="0"/>
      <w:sz w:val="18"/>
      <w:highlight w:val="white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7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Знак1"/>
    <w:basedOn w:val="Style_7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1"/>
    <w:basedOn w:val="Style_7_ch"/>
    <w:link w:val="Style_31"/>
    <w:rPr>
      <w:rFonts w:ascii="Tahoma" w:hAnsi="Tahoma"/>
    </w:rPr>
  </w:style>
  <w:style w:styleId="Style_32" w:type="paragraph">
    <w:name w:val="toc 9"/>
    <w:next w:val="Style_7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Balloon Text"/>
    <w:basedOn w:val="Style_7"/>
    <w:link w:val="Style_33_ch"/>
    <w:rPr>
      <w:rFonts w:ascii="Tahoma" w:hAnsi="Tahoma"/>
      <w:sz w:val="16"/>
    </w:rPr>
  </w:style>
  <w:style w:styleId="Style_33_ch" w:type="character">
    <w:name w:val="Balloon Text"/>
    <w:basedOn w:val="Style_7_ch"/>
    <w:link w:val="Style_33"/>
    <w:rPr>
      <w:rFonts w:ascii="Tahoma" w:hAnsi="Tahoma"/>
      <w:sz w:val="16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Абзац списка1"/>
    <w:basedOn w:val="Style_7"/>
    <w:link w:val="Style_36_ch"/>
    <w:pPr>
      <w:ind w:firstLine="0" w:left="720"/>
    </w:pPr>
  </w:style>
  <w:style w:styleId="Style_36_ch" w:type="character">
    <w:name w:val="Абзац списка1"/>
    <w:basedOn w:val="Style_7_ch"/>
    <w:link w:val="Style_36"/>
  </w:style>
  <w:style w:styleId="Style_37" w:type="paragraph">
    <w:name w:val="Знак12"/>
    <w:basedOn w:val="Style_7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2"/>
    <w:basedOn w:val="Style_7_ch"/>
    <w:link w:val="Style_37"/>
    <w:rPr>
      <w:rFonts w:ascii="Tahoma" w:hAnsi="Tahoma"/>
    </w:rPr>
  </w:style>
  <w:style w:styleId="Style_38" w:type="paragraph">
    <w:name w:val="ConsPlusNonformat"/>
    <w:link w:val="Style_38_ch"/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Абзац списка"/>
    <w:basedOn w:val="Style_7"/>
    <w:link w:val="Style_40_ch"/>
    <w:pPr>
      <w:ind w:firstLine="0" w:left="720"/>
      <w:contextualSpacing w:val="1"/>
    </w:pPr>
  </w:style>
  <w:style w:styleId="Style_40_ch" w:type="character">
    <w:name w:val="Абзац списка"/>
    <w:basedOn w:val="Style_7_ch"/>
    <w:link w:val="Style_40"/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41" w:type="paragraph">
    <w:name w:val="Знак11"/>
    <w:basedOn w:val="Style_7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1"/>
    <w:basedOn w:val="Style_7_ch"/>
    <w:link w:val="Style_41"/>
    <w:rPr>
      <w:rFonts w:ascii="Tahoma" w:hAnsi="Tahoma"/>
    </w:rPr>
  </w:style>
  <w:style w:styleId="Style_42" w:type="paragraph">
    <w:name w:val="Subtitle"/>
    <w:next w:val="Style_7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Гипертекстовая ссылка"/>
    <w:link w:val="Style_43_ch"/>
    <w:rPr>
      <w:color w:val="106BBE"/>
      <w:sz w:val="26"/>
    </w:rPr>
  </w:style>
  <w:style w:styleId="Style_43_ch" w:type="character">
    <w:name w:val="Гипертекстовая ссылка"/>
    <w:link w:val="Style_43"/>
    <w:rPr>
      <w:color w:val="106BBE"/>
      <w:sz w:val="26"/>
    </w:rPr>
  </w:style>
  <w:style w:styleId="Style_44" w:type="paragraph">
    <w:name w:val="Отчетный"/>
    <w:basedOn w:val="Style_7"/>
    <w:link w:val="Style_44_ch"/>
    <w:pPr>
      <w:spacing w:after="120" w:line="360" w:lineRule="auto"/>
      <w:ind w:firstLine="720" w:left="0"/>
      <w:jc w:val="both"/>
    </w:pPr>
    <w:rPr>
      <w:sz w:val="26"/>
    </w:rPr>
  </w:style>
  <w:style w:styleId="Style_44_ch" w:type="character">
    <w:name w:val="Отчетный"/>
    <w:basedOn w:val="Style_7_ch"/>
    <w:link w:val="Style_44"/>
    <w:rPr>
      <w:sz w:val="26"/>
    </w:rPr>
  </w:style>
  <w:style w:styleId="Style_45" w:type="paragraph">
    <w:name w:val="Title"/>
    <w:next w:val="Style_7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7"/>
    <w:next w:val="Style_7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7_ch"/>
    <w:link w:val="Style_46"/>
    <w:rPr>
      <w:rFonts w:ascii="Calibri" w:hAnsi="Calibri"/>
      <w:b w:val="1"/>
      <w:sz w:val="28"/>
    </w:rPr>
  </w:style>
  <w:style w:styleId="Style_47" w:type="paragraph">
    <w:name w:val="Нормальный (таблица)"/>
    <w:basedOn w:val="Style_7"/>
    <w:next w:val="Style_7"/>
    <w:link w:val="Style_47_ch"/>
    <w:pPr>
      <w:widowControl w:val="0"/>
      <w:ind/>
      <w:jc w:val="both"/>
    </w:pPr>
    <w:rPr>
      <w:rFonts w:ascii="Arial" w:hAnsi="Arial"/>
      <w:sz w:val="24"/>
    </w:rPr>
  </w:style>
  <w:style w:styleId="Style_47_ch" w:type="character">
    <w:name w:val="Нормальный (таблица)"/>
    <w:basedOn w:val="Style_7_ch"/>
    <w:link w:val="Style_47"/>
    <w:rPr>
      <w:rFonts w:ascii="Arial" w:hAnsi="Arial"/>
      <w:sz w:val="24"/>
    </w:rPr>
  </w:style>
  <w:style w:styleId="Style_48" w:type="paragraph">
    <w:name w:val="heading 2"/>
    <w:basedOn w:val="Style_7"/>
    <w:next w:val="Style_7"/>
    <w:link w:val="Style_48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8_ch" w:type="character">
    <w:name w:val="heading 2"/>
    <w:basedOn w:val="Style_7_ch"/>
    <w:link w:val="Style_48"/>
    <w:rPr>
      <w:rFonts w:ascii="Cambria" w:hAnsi="Cambria"/>
      <w:b w:val="1"/>
      <w:i w:val="1"/>
      <w:sz w:val="28"/>
    </w:rPr>
  </w:style>
  <w:style w:styleId="Style_4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2023-05-26T10:58:49Z</dcterms:modified>
</cp:coreProperties>
</file>