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ПРОЕКТ </w:t>
      </w:r>
    </w:p>
    <w:p w14:paraId="02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3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4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5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6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«НОСОВСКОЕ СЕЛЬСКОЕ ПОСЕЛЕНИЕ»</w:t>
      </w:r>
    </w:p>
    <w:p w14:paraId="07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line="20" w:lineRule="atLeast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НОСОВСКОГО СЕЛЬСКОГО ПОСЕЛЕНИЯ</w:t>
      </w:r>
    </w:p>
    <w:p w14:paraId="09000000">
      <w:pPr>
        <w:spacing w:after="0" w:line="20" w:lineRule="atLeast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B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C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</w:t>
      </w:r>
    </w:p>
    <w:p w14:paraId="0D000000">
      <w:pPr>
        <w:spacing w:after="0" w:line="20" w:lineRule="atLeast"/>
        <w:ind/>
        <w:jc w:val="center"/>
        <w:rPr>
          <w:rFonts w:ascii="Times New Roman" w:hAnsi="Times New Roman"/>
          <w:b w:val="1"/>
          <w:sz w:val="26"/>
        </w:rPr>
      </w:pPr>
    </w:p>
    <w:p w14:paraId="0E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 xml:space="preserve">О внесении изменений в решение Собрания депутатов </w:t>
      </w:r>
    </w:p>
    <w:p w14:paraId="0F000000">
      <w:pPr>
        <w:spacing w:line="240" w:lineRule="auto"/>
        <w:ind/>
        <w:jc w:val="center"/>
        <w:rPr>
          <w:rFonts w:ascii="Times New Roman" w:hAnsi="Times New Roman"/>
          <w:b w:val="1"/>
          <w:strike w:val="0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Носовского сельского поселения от 22.11.2022 № 43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trike w:val="0"/>
          <w:sz w:val="28"/>
        </w:rPr>
        <w:t>«</w:t>
      </w:r>
      <w:r>
        <w:rPr>
          <w:rFonts w:ascii="Times New Roman" w:hAnsi="Times New Roman"/>
          <w:b w:val="1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1"/>
          <w:strike w:val="0"/>
          <w:sz w:val="28"/>
        </w:rPr>
        <w:t>»</w:t>
      </w:r>
      <w:r>
        <w:rPr>
          <w:rFonts w:ascii="Times New Roman" w:hAnsi="Times New Roman"/>
          <w:sz w:val="28"/>
        </w:rPr>
        <w:t xml:space="preserve">           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Принято</w:t>
      </w:r>
    </w:p>
    <w:p w14:paraId="14000000">
      <w:pPr>
        <w:spacing w:after="0" w:line="20" w:lineRule="atLeast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Собранием депутатов                                            </w:t>
      </w:r>
      <w:r>
        <w:rPr>
          <w:rFonts w:ascii="Times New Roman" w:hAnsi="Times New Roman"/>
          <w:b w:val="1"/>
          <w:sz w:val="28"/>
        </w:rPr>
        <w:t>________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года</w:t>
      </w:r>
    </w:p>
    <w:p w14:paraId="15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6000000">
      <w:pPr>
        <w:pStyle w:val="Style_1"/>
        <w:ind w:firstLine="531" w:left="0"/>
      </w:pPr>
      <w:r>
        <w:t xml:space="preserve">       </w:t>
      </w:r>
    </w:p>
    <w:p w14:paraId="17000000">
      <w:pPr>
        <w:pStyle w:val="Style_1"/>
        <w:ind w:firstLine="531" w:left="0"/>
      </w:pPr>
      <w:r>
        <w:t xml:space="preserve"> </w:t>
      </w:r>
      <w:r>
        <w:t>В соответствии с главой 31 «Земельный налог» части второй Налогового кодекса Российской Федерации, Уставом муниципального образования «Носовское сельское поселение»</w:t>
      </w:r>
      <w:r>
        <w:t>,</w:t>
      </w:r>
      <w:r>
        <w:t xml:space="preserve"> </w:t>
      </w:r>
      <w:r>
        <w:t>Собрание депутатов Носовского</w:t>
      </w:r>
      <w:r>
        <w:t xml:space="preserve"> сельского поселения,</w:t>
      </w:r>
    </w:p>
    <w:p w14:paraId="18000000">
      <w:pPr>
        <w:spacing w:after="0" w:line="20" w:lineRule="atLeast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A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1B000000">
      <w:pPr>
        <w:widowControl w:val="0"/>
        <w:spacing w:line="240" w:lineRule="auto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Внести в решение Собрания депутатов Носовского сельского поселения от 22.11.2022 № 43 </w:t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trike w:val="0"/>
          <w:sz w:val="28"/>
        </w:rPr>
        <w:t>Об установлении земельного налога</w:t>
      </w:r>
      <w:r>
        <w:rPr>
          <w:rFonts w:ascii="Times New Roman" w:hAnsi="Times New Roman"/>
          <w:b w:val="0"/>
          <w:sz w:val="28"/>
        </w:rPr>
        <w:t xml:space="preserve">» следующие изменения: </w:t>
      </w:r>
    </w:p>
    <w:p w14:paraId="1C000000">
      <w:pPr>
        <w:widowControl w:val="0"/>
        <w:spacing w:line="240" w:lineRule="auto"/>
        <w:ind w:firstLine="0"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7"/>
          <w:sz w:val="28"/>
        </w:rPr>
        <w:t>1).</w:t>
      </w:r>
      <w:r>
        <w:rPr>
          <w:rFonts w:ascii="Times New Roman" w:hAnsi="Times New Roman"/>
          <w:sz w:val="28"/>
        </w:rPr>
        <w:t xml:space="preserve"> Пункт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 изложить в следующей редакции:</w:t>
      </w:r>
    </w:p>
    <w:p w14:paraId="1D000000">
      <w:pPr>
        <w:tabs>
          <w:tab w:leader="none" w:pos="927" w:val="left"/>
        </w:tabs>
        <w:spacing w:after="0" w:line="240" w:lineRule="auto"/>
        <w:ind w:firstLine="565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«2. Установить налоговые ставки в следующих размерах: </w:t>
      </w:r>
    </w:p>
    <w:p w14:paraId="1E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0,3 процента в отношении земельных участков: </w:t>
      </w:r>
    </w:p>
    <w:p w14:paraId="1F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0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б)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занятых жилищным фондом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(или)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объектами инженерной инфраструктуры жилищно-коммунального ко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мплекса (за исключением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части земельного участка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приходящейся на объект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недвижимого имущества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, не относящийся к жилищному фонду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</w:rPr>
        <w:t>(или)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21000000">
      <w:pPr>
        <w:tabs>
          <w:tab w:leader="none" w:pos="1198" w:val="left"/>
        </w:tabs>
        <w:spacing w:after="0" w:line="240" w:lineRule="auto"/>
        <w:ind w:firstLine="577" w:left="-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г) ограниченных в обороте в соответствии с законодательством Российской Федерации, предоставленных для обеспечения обороны, </w:t>
      </w:r>
      <w:r>
        <w:rPr>
          <w:rFonts w:ascii="Times New Roman" w:hAnsi="Times New Roman"/>
          <w:sz w:val="28"/>
        </w:rPr>
        <w:t>безопасности и таможенных нужд.</w:t>
      </w: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2.2. 1,5 процента в отношении прочих земельных участков.».</w:t>
      </w: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pacing w:val="-17"/>
          <w:sz w:val="28"/>
        </w:rPr>
        <w:t>Статья 2.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решение вступает в силу с 1 января 2024 года, но не ранее чем по истечении одного месяца со дня его официального опубликования (обнародования). </w:t>
      </w:r>
    </w:p>
    <w:p w14:paraId="29000000">
      <w:pPr>
        <w:spacing w:after="0" w:line="240" w:lineRule="auto"/>
        <w:ind/>
        <w:jc w:val="both"/>
      </w:pPr>
    </w:p>
    <w:p w14:paraId="2A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C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Председатель Собрания депутатов – </w:t>
      </w:r>
    </w:p>
    <w:p w14:paraId="2D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 Носовского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Е</w:t>
      </w:r>
      <w:r>
        <w:rPr>
          <w:rFonts w:ascii="Times New Roman" w:hAnsi="Times New Roman"/>
          <w:b w:val="1"/>
          <w:sz w:val="28"/>
        </w:rPr>
        <w:t xml:space="preserve">.В. </w:t>
      </w:r>
      <w:r>
        <w:rPr>
          <w:rFonts w:ascii="Times New Roman" w:hAnsi="Times New Roman"/>
          <w:b w:val="1"/>
          <w:sz w:val="28"/>
        </w:rPr>
        <w:t>Жолобова</w:t>
      </w:r>
    </w:p>
    <w:p w14:paraId="2E000000">
      <w:pPr>
        <w:pStyle w:val="Style_1"/>
        <w:rPr>
          <w:b w:val="1"/>
          <w:sz w:val="24"/>
        </w:rPr>
      </w:pPr>
    </w:p>
    <w:p w14:paraId="2F000000">
      <w:pPr>
        <w:pStyle w:val="Style_1"/>
        <w:rPr>
          <w:b w:val="1"/>
          <w:sz w:val="24"/>
        </w:rPr>
      </w:pPr>
      <w:r>
        <w:rPr>
          <w:b w:val="1"/>
          <w:sz w:val="24"/>
        </w:rPr>
        <w:t>село Носово</w:t>
      </w:r>
    </w:p>
    <w:p w14:paraId="30000000">
      <w:pPr>
        <w:pStyle w:val="Style_1"/>
        <w:rPr>
          <w:b w:val="1"/>
          <w:sz w:val="24"/>
        </w:rPr>
      </w:pPr>
      <w:r>
        <w:rPr>
          <w:b w:val="1"/>
          <w:sz w:val="24"/>
        </w:rPr>
        <w:t xml:space="preserve">№ </w:t>
      </w:r>
      <w:r>
        <w:rPr>
          <w:b w:val="1"/>
          <w:sz w:val="24"/>
        </w:rPr>
        <w:t>___</w:t>
      </w:r>
    </w:p>
    <w:sectPr>
      <w:pgSz w:h="16838" w:orient="portrait" w:w="11906"/>
      <w:pgMar w:bottom="1134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Знак1"/>
    <w:basedOn w:val="Style_2"/>
    <w:link w:val="Style_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9_ch" w:type="character">
    <w:name w:val="Знак1"/>
    <w:basedOn w:val="Style_2_ch"/>
    <w:link w:val="Style_9"/>
    <w:rPr>
      <w:rFonts w:ascii="Tahoma" w:hAnsi="Tahoma"/>
      <w:sz w:val="20"/>
    </w:rPr>
  </w:style>
  <w:style w:styleId="Style_10" w:type="paragraph">
    <w:name w:val="ConsPlusNormal"/>
    <w:link w:val="Style_10_ch"/>
    <w:pPr>
      <w:widowControl w:val="0"/>
      <w:ind w:firstLine="720" w:left="0"/>
    </w:pPr>
    <w:rPr>
      <w:rFonts w:ascii="Arial" w:hAnsi="Arial"/>
    </w:rPr>
  </w:style>
  <w:style w:styleId="Style_10_ch" w:type="character">
    <w:name w:val="ConsPlusNormal"/>
    <w:link w:val="Style_10"/>
    <w:rPr>
      <w:rFonts w:ascii="Arial" w:hAnsi="Arial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Основной текст с отступом 21"/>
    <w:basedOn w:val="Style_2"/>
    <w:link w:val="Style_19_ch"/>
    <w:pPr>
      <w:spacing w:after="0" w:line="240" w:lineRule="auto"/>
      <w:ind w:firstLine="540" w:left="0"/>
      <w:jc w:val="both"/>
    </w:pPr>
    <w:rPr>
      <w:rFonts w:ascii="Times New Roman" w:hAnsi="Times New Roman"/>
      <w:sz w:val="28"/>
    </w:rPr>
  </w:style>
  <w:style w:styleId="Style_19_ch" w:type="character">
    <w:name w:val="Основной текст с отступом 21"/>
    <w:basedOn w:val="Style_2_ch"/>
    <w:link w:val="Style_19"/>
    <w:rPr>
      <w:rFonts w:ascii="Times New Roman" w:hAnsi="Times New Roman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2023-10-19T11:59:08Z</dcterms:modified>
</cp:coreProperties>
</file>