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</w:t>
      </w:r>
      <w:r>
        <w:rPr>
          <w:sz w:val="28"/>
        </w:rPr>
        <w:t xml:space="preserve">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>26</w:t>
      </w:r>
      <w:r>
        <w:rPr>
          <w:sz w:val="28"/>
        </w:rPr>
        <w:t>.12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</w:t>
      </w:r>
      <w:r>
        <w:rPr>
          <w:sz w:val="28"/>
        </w:rPr>
        <w:t xml:space="preserve"> </w:t>
      </w:r>
      <w:r>
        <w:rPr>
          <w:sz w:val="28"/>
        </w:rPr>
        <w:t>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</w:t>
      </w:r>
      <w:r>
        <w:rPr>
          <w:sz w:val="28"/>
        </w:rPr>
        <w:t>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 xml:space="preserve">26 </w:t>
      </w:r>
      <w:r>
        <w:rPr>
          <w:sz w:val="28"/>
        </w:rPr>
        <w:t xml:space="preserve">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</w:t>
      </w:r>
      <w:r>
        <w:rPr>
          <w:sz w:val="28"/>
        </w:rPr>
        <w:t>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29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следующие изменения:</w:t>
      </w:r>
    </w:p>
    <w:p w14:paraId="15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1.1.В приложении  № 1 к постановлению:</w:t>
      </w:r>
    </w:p>
    <w:p w14:paraId="1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1786"/>
        <w:gridCol w:w="1276"/>
        <w:gridCol w:w="2197"/>
        <w:gridCol w:w="2197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type="dxa" w:w="7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– 64876,7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64875,1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rPr>
                <w:sz w:val="24"/>
              </w:rPr>
            </w:pP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3950,7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4E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4F000000">
      <w:pPr>
        <w:pStyle w:val="Style_3"/>
        <w:ind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t xml:space="preserve"> </w:t>
      </w:r>
      <w:r>
        <w:rPr>
          <w:sz w:val="28"/>
        </w:rPr>
        <w:t>Подпрограммы 2 «Нормативно-методическое, информационное обеспечение и организация бюджетного процесса»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2"/>
        <w:gridCol w:w="1743"/>
        <w:gridCol w:w="1798"/>
        <w:gridCol w:w="2144"/>
        <w:gridCol w:w="1868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</w:t>
            </w:r>
          </w:p>
        </w:tc>
        <w:tc>
          <w:tcPr>
            <w:tcW w:type="dxa" w:w="75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составляет всего – 64876,7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64875,1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рублей; </w:t>
            </w:r>
          </w:p>
          <w:p w14:paraId="5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Подпрограммы 2 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5"/>
              <w:rPr>
                <w:sz w:val="24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spacing w:after="0" w:before="0"/>
              <w:ind/>
              <w:jc w:val="center"/>
            </w:pPr>
            <w:r>
              <w:t>3</w:t>
            </w:r>
            <w:r>
              <w:t>950,7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8798,5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8798,3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7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»</w:t>
            </w:r>
          </w:p>
        </w:tc>
      </w:tr>
    </w:tbl>
    <w:p w14:paraId="8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8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>» изложить согласно приложению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8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8B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8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8E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8F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90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91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92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93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</w:t>
      </w:r>
    </w:p>
    <w:p w14:paraId="94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95000000">
      <w:pPr>
        <w:widowControl w:val="0"/>
        <w:ind w:firstLine="540" w:left="0"/>
        <w:jc w:val="both"/>
        <w:rPr>
          <w:sz w:val="24"/>
        </w:rPr>
      </w:pPr>
    </w:p>
    <w:p w14:paraId="9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277"/>
        <w:gridCol w:w="573"/>
        <w:gridCol w:w="581"/>
        <w:gridCol w:w="983"/>
        <w:gridCol w:w="415"/>
        <w:gridCol w:w="851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</w:t>
            </w:r>
          </w:p>
          <w:p w14:paraId="9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исполнитель,</w:t>
            </w:r>
          </w:p>
          <w:p w14:paraId="9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соисполнители,</w:t>
            </w:r>
          </w:p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участники</w:t>
            </w:r>
          </w:p>
        </w:tc>
        <w:tc>
          <w:tcPr>
            <w:tcW w:type="dxa" w:w="25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9F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1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A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A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A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A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A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7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C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C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00000">
            <w: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00000">
            <w:r>
              <w:t>6369,</w:t>
            </w:r>
            <w: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0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1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6000000">
            <w: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8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A00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F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1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2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3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F5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6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8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0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D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1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20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2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3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34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D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E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0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1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2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3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4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5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4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48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A010000"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5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2.2 Обеспечение деятельности Администрации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vMerge w:val="restart"/>
            <w:tcMar>
              <w:left w:type="dxa" w:w="75"/>
              <w:right w:type="dxa" w:w="75"/>
            </w:tcMar>
          </w:tcPr>
          <w:p w14:paraId="5C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64876,7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3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5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6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r>
              <w:t>8798,5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8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A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B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C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D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E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0820000110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7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52986,2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3244,5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3542,9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4810,9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5927,6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</w:pPr>
            <w:r>
              <w:t>5758,3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0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8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8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11786,1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</w:pPr>
            <w:r>
              <w:t>1001,0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</w:pPr>
            <w:r>
              <w:t>1416,2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</w:pPr>
            <w:r>
              <w:t>1542,5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</w:pPr>
            <w:r>
              <w:t>1901,9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</w:pPr>
            <w:r>
              <w:t>2501,1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</w:pPr>
            <w:r>
              <w:t>131,9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</w:pPr>
            <w:r>
              <w:t>95,5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E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2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4010000"/>
        </w:tc>
      </w:tr>
      <w:tr>
        <w:trPr>
          <w:trHeight w:hRule="atLeast" w:val="2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0820072390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B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B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C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E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3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5010000"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6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Носовского сельского поселения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3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0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0A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1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D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1E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1F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0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B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D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E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3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»</w:t>
            </w:r>
          </w:p>
        </w:tc>
      </w:tr>
    </w:tbl>
    <w:p w14:paraId="31020000">
      <w:pPr>
        <w:widowControl w:val="0"/>
        <w:ind/>
        <w:jc w:val="both"/>
      </w:pPr>
    </w:p>
    <w:p w14:paraId="32020000">
      <w:pPr>
        <w:widowControl w:val="0"/>
        <w:ind/>
        <w:jc w:val="right"/>
        <w:outlineLvl w:val="2"/>
        <w:rPr>
          <w:sz w:val="24"/>
        </w:rPr>
      </w:pPr>
    </w:p>
    <w:p w14:paraId="33020000">
      <w:pPr>
        <w:widowControl w:val="0"/>
        <w:ind/>
        <w:jc w:val="right"/>
        <w:outlineLvl w:val="2"/>
        <w:rPr>
          <w:sz w:val="24"/>
        </w:rPr>
      </w:pPr>
    </w:p>
    <w:p w14:paraId="34020000">
      <w:pPr>
        <w:widowControl w:val="0"/>
        <w:ind/>
        <w:jc w:val="right"/>
        <w:outlineLvl w:val="2"/>
        <w:rPr>
          <w:sz w:val="24"/>
        </w:rPr>
      </w:pPr>
    </w:p>
    <w:p w14:paraId="35020000">
      <w:pPr>
        <w:widowControl w:val="0"/>
        <w:ind/>
        <w:jc w:val="right"/>
        <w:outlineLvl w:val="2"/>
        <w:rPr>
          <w:sz w:val="24"/>
        </w:rPr>
      </w:pPr>
    </w:p>
    <w:p w14:paraId="36020000">
      <w:pPr>
        <w:widowControl w:val="0"/>
        <w:ind/>
        <w:jc w:val="right"/>
        <w:outlineLvl w:val="2"/>
        <w:rPr>
          <w:sz w:val="24"/>
        </w:rPr>
      </w:pPr>
    </w:p>
    <w:p w14:paraId="37020000">
      <w:pPr>
        <w:widowControl w:val="0"/>
        <w:ind/>
        <w:jc w:val="right"/>
        <w:outlineLvl w:val="2"/>
        <w:rPr>
          <w:sz w:val="24"/>
        </w:rPr>
      </w:pPr>
    </w:p>
    <w:p w14:paraId="38020000">
      <w:pPr>
        <w:widowControl w:val="0"/>
        <w:ind/>
        <w:jc w:val="right"/>
        <w:outlineLvl w:val="2"/>
        <w:rPr>
          <w:sz w:val="24"/>
        </w:rPr>
      </w:pPr>
    </w:p>
    <w:p w14:paraId="39020000">
      <w:pPr>
        <w:widowControl w:val="0"/>
        <w:ind/>
        <w:jc w:val="right"/>
        <w:outlineLvl w:val="2"/>
        <w:rPr>
          <w:sz w:val="24"/>
        </w:rPr>
      </w:pPr>
    </w:p>
    <w:p w14:paraId="3A020000">
      <w:pPr>
        <w:widowControl w:val="0"/>
        <w:ind/>
        <w:jc w:val="right"/>
        <w:outlineLvl w:val="2"/>
        <w:rPr>
          <w:sz w:val="24"/>
        </w:rPr>
      </w:pPr>
    </w:p>
    <w:p w14:paraId="3B020000">
      <w:pPr>
        <w:widowControl w:val="0"/>
        <w:ind/>
        <w:jc w:val="right"/>
        <w:outlineLvl w:val="2"/>
        <w:rPr>
          <w:sz w:val="24"/>
        </w:rPr>
      </w:pPr>
    </w:p>
    <w:p w14:paraId="3C020000">
      <w:pPr>
        <w:widowControl w:val="0"/>
        <w:ind/>
        <w:jc w:val="right"/>
        <w:outlineLvl w:val="2"/>
        <w:rPr>
          <w:sz w:val="24"/>
        </w:rPr>
      </w:pPr>
    </w:p>
    <w:p w14:paraId="3D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3E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3F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0020000">
      <w:pPr>
        <w:spacing w:line="252" w:lineRule="auto"/>
        <w:ind/>
        <w:jc w:val="right"/>
        <w:rPr>
          <w:sz w:val="24"/>
        </w:rPr>
      </w:pPr>
      <w:bookmarkStart w:id="2" w:name="Par879"/>
      <w:bookmarkEnd w:id="2"/>
      <w:r>
        <w:rPr>
          <w:sz w:val="24"/>
        </w:rPr>
        <w:t>от ______.</w:t>
      </w:r>
      <w:r>
        <w:rPr>
          <w:sz w:val="24"/>
        </w:rPr>
        <w:t>2024</w:t>
      </w:r>
      <w:r>
        <w:rPr>
          <w:sz w:val="24"/>
        </w:rPr>
        <w:t xml:space="preserve"> № __</w:t>
      </w:r>
    </w:p>
    <w:p w14:paraId="41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4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3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44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B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4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5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E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70"/>
          </w:tcPr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0020000">
            <w:pPr>
              <w:ind/>
              <w:jc w:val="center"/>
            </w:pPr>
            <w:r>
              <w:t>64876,7</w:t>
            </w:r>
          </w:p>
        </w:tc>
        <w:tc>
          <w:tcPr>
            <w:tcW w:type="dxa" w:w="562"/>
          </w:tcPr>
          <w:p w14:paraId="71020000">
            <w:pPr>
              <w:ind/>
              <w:jc w:val="center"/>
            </w:pPr>
          </w:p>
        </w:tc>
        <w:tc>
          <w:tcPr>
            <w:tcW w:type="dxa" w:w="844"/>
          </w:tcPr>
          <w:p w14:paraId="7202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7302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7402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7502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76020000">
            <w:r>
              <w:t>7839,7</w:t>
            </w:r>
          </w:p>
        </w:tc>
        <w:tc>
          <w:tcPr>
            <w:tcW w:type="dxa" w:w="844"/>
          </w:tcPr>
          <w:p w14:paraId="77020000">
            <w:r>
              <w:t>8798,5</w:t>
            </w:r>
          </w:p>
        </w:tc>
        <w:tc>
          <w:tcPr>
            <w:tcW w:type="dxa" w:w="844"/>
          </w:tcPr>
          <w:p w14:paraId="78020000">
            <w:r>
              <w:t>6429,3</w:t>
            </w:r>
          </w:p>
        </w:tc>
        <w:tc>
          <w:tcPr>
            <w:tcW w:type="dxa" w:w="843"/>
          </w:tcPr>
          <w:p w14:paraId="79020000">
            <w:r>
              <w:t>5860,0</w:t>
            </w:r>
          </w:p>
        </w:tc>
        <w:tc>
          <w:tcPr>
            <w:tcW w:type="dxa" w:w="844"/>
          </w:tcPr>
          <w:p w14:paraId="7A020000">
            <w:r>
              <w:t>4055,1</w:t>
            </w:r>
          </w:p>
        </w:tc>
        <w:tc>
          <w:tcPr>
            <w:tcW w:type="dxa" w:w="843"/>
          </w:tcPr>
          <w:p w14:paraId="7B020000">
            <w:r>
              <w:t>4055,1</w:t>
            </w:r>
          </w:p>
        </w:tc>
        <w:tc>
          <w:tcPr>
            <w:tcW w:type="dxa" w:w="844"/>
          </w:tcPr>
          <w:p w14:paraId="7C020000">
            <w:r>
              <w:t>4055,1</w:t>
            </w:r>
          </w:p>
        </w:tc>
        <w:tc>
          <w:tcPr>
            <w:tcW w:type="dxa" w:w="843"/>
          </w:tcPr>
          <w:p w14:paraId="7D02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F020000">
            <w:pPr>
              <w:ind/>
              <w:jc w:val="center"/>
            </w:pPr>
            <w:r>
              <w:t>64875,1</w:t>
            </w:r>
          </w:p>
        </w:tc>
        <w:tc>
          <w:tcPr>
            <w:tcW w:type="dxa" w:w="562"/>
          </w:tcPr>
          <w:p w14:paraId="80020000">
            <w:pPr>
              <w:ind/>
              <w:jc w:val="center"/>
            </w:pPr>
          </w:p>
        </w:tc>
        <w:tc>
          <w:tcPr>
            <w:tcW w:type="dxa" w:w="844"/>
          </w:tcPr>
          <w:p w14:paraId="8102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8202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8302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8402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85020000">
            <w:r>
              <w:t>7839,5</w:t>
            </w:r>
          </w:p>
        </w:tc>
        <w:tc>
          <w:tcPr>
            <w:tcW w:type="dxa" w:w="844"/>
          </w:tcPr>
          <w:p w14:paraId="86020000">
            <w:r>
              <w:t>8798,3</w:t>
            </w:r>
          </w:p>
        </w:tc>
        <w:tc>
          <w:tcPr>
            <w:tcW w:type="dxa" w:w="844"/>
          </w:tcPr>
          <w:p w14:paraId="87020000">
            <w:r>
              <w:t>6429,1</w:t>
            </w:r>
          </w:p>
        </w:tc>
        <w:tc>
          <w:tcPr>
            <w:tcW w:type="dxa" w:w="843"/>
          </w:tcPr>
          <w:p w14:paraId="88020000">
            <w:r>
              <w:t>5859,8</w:t>
            </w:r>
          </w:p>
        </w:tc>
        <w:tc>
          <w:tcPr>
            <w:tcW w:type="dxa" w:w="844"/>
          </w:tcPr>
          <w:p w14:paraId="89020000">
            <w:r>
              <w:t>4055,1</w:t>
            </w:r>
          </w:p>
        </w:tc>
        <w:tc>
          <w:tcPr>
            <w:tcW w:type="dxa" w:w="843"/>
          </w:tcPr>
          <w:p w14:paraId="8A020000">
            <w:r>
              <w:t>4055,1</w:t>
            </w:r>
          </w:p>
        </w:tc>
        <w:tc>
          <w:tcPr>
            <w:tcW w:type="dxa" w:w="844"/>
          </w:tcPr>
          <w:p w14:paraId="8B020000">
            <w:r>
              <w:t>4055,1</w:t>
            </w:r>
          </w:p>
        </w:tc>
        <w:tc>
          <w:tcPr>
            <w:tcW w:type="dxa" w:w="843"/>
          </w:tcPr>
          <w:p w14:paraId="8C020000">
            <w:r>
              <w:t>4055,1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E02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F020000">
            <w:pPr>
              <w:ind/>
              <w:jc w:val="center"/>
            </w:pPr>
          </w:p>
        </w:tc>
        <w:tc>
          <w:tcPr>
            <w:tcW w:type="dxa" w:w="844"/>
          </w:tcPr>
          <w:p w14:paraId="9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1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92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9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C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D020000">
            <w:pPr>
              <w:ind/>
              <w:jc w:val="center"/>
            </w:pPr>
          </w:p>
        </w:tc>
        <w:tc>
          <w:tcPr>
            <w:tcW w:type="dxa" w:w="562"/>
          </w:tcPr>
          <w:p w14:paraId="9E020000">
            <w:pPr>
              <w:ind/>
              <w:jc w:val="center"/>
            </w:pPr>
          </w:p>
        </w:tc>
        <w:tc>
          <w:tcPr>
            <w:tcW w:type="dxa" w:w="844"/>
          </w:tcPr>
          <w:p w14:paraId="9F020000">
            <w:pPr>
              <w:ind/>
              <w:jc w:val="center"/>
            </w:pPr>
          </w:p>
        </w:tc>
        <w:tc>
          <w:tcPr>
            <w:tcW w:type="dxa" w:w="844"/>
          </w:tcPr>
          <w:p w14:paraId="A0020000">
            <w:pPr>
              <w:ind/>
              <w:jc w:val="center"/>
            </w:pPr>
          </w:p>
        </w:tc>
        <w:tc>
          <w:tcPr>
            <w:tcW w:type="dxa" w:w="843"/>
          </w:tcPr>
          <w:p w14:paraId="A1020000">
            <w:pPr>
              <w:ind/>
              <w:jc w:val="center"/>
            </w:pPr>
          </w:p>
        </w:tc>
        <w:tc>
          <w:tcPr>
            <w:tcW w:type="dxa" w:w="844"/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A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C02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D020000">
            <w:pPr>
              <w:ind/>
              <w:jc w:val="center"/>
            </w:pPr>
          </w:p>
        </w:tc>
        <w:tc>
          <w:tcPr>
            <w:tcW w:type="dxa" w:w="844"/>
          </w:tcPr>
          <w:p w14:paraId="AE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F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B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B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70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F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6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1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2603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3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2A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B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70"/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4030000">
            <w:pPr>
              <w:ind/>
              <w:jc w:val="center"/>
            </w:pPr>
            <w:r>
              <w:t>64876,7</w:t>
            </w:r>
          </w:p>
        </w:tc>
        <w:tc>
          <w:tcPr>
            <w:tcW w:type="dxa" w:w="562"/>
          </w:tcPr>
          <w:p w14:paraId="65030000">
            <w:pPr>
              <w:ind/>
              <w:jc w:val="center"/>
            </w:pPr>
          </w:p>
        </w:tc>
        <w:tc>
          <w:tcPr>
            <w:tcW w:type="dxa" w:w="844"/>
          </w:tcPr>
          <w:p w14:paraId="6603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6703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6803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6903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6A030000">
            <w:r>
              <w:t>7839,7</w:t>
            </w:r>
          </w:p>
        </w:tc>
        <w:tc>
          <w:tcPr>
            <w:tcW w:type="dxa" w:w="844"/>
          </w:tcPr>
          <w:p w14:paraId="6B030000">
            <w:r>
              <w:t>8798,5</w:t>
            </w:r>
          </w:p>
        </w:tc>
        <w:tc>
          <w:tcPr>
            <w:tcW w:type="dxa" w:w="844"/>
          </w:tcPr>
          <w:p w14:paraId="6C030000">
            <w:r>
              <w:t>6429,3</w:t>
            </w:r>
          </w:p>
        </w:tc>
        <w:tc>
          <w:tcPr>
            <w:tcW w:type="dxa" w:w="843"/>
          </w:tcPr>
          <w:p w14:paraId="6D030000">
            <w:r>
              <w:t>5860,0</w:t>
            </w:r>
          </w:p>
        </w:tc>
        <w:tc>
          <w:tcPr>
            <w:tcW w:type="dxa" w:w="844"/>
          </w:tcPr>
          <w:p w14:paraId="6E030000">
            <w:r>
              <w:t>4055,1</w:t>
            </w:r>
          </w:p>
        </w:tc>
        <w:tc>
          <w:tcPr>
            <w:tcW w:type="dxa" w:w="843"/>
          </w:tcPr>
          <w:p w14:paraId="6F030000">
            <w:r>
              <w:t>4055,1</w:t>
            </w:r>
          </w:p>
        </w:tc>
        <w:tc>
          <w:tcPr>
            <w:tcW w:type="dxa" w:w="844"/>
          </w:tcPr>
          <w:p w14:paraId="70030000">
            <w:r>
              <w:t>4055,1</w:t>
            </w:r>
          </w:p>
        </w:tc>
        <w:tc>
          <w:tcPr>
            <w:tcW w:type="dxa" w:w="843"/>
          </w:tcPr>
          <w:p w14:paraId="71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3030000">
            <w:pPr>
              <w:ind/>
              <w:jc w:val="center"/>
            </w:pPr>
            <w:r>
              <w:t>64875,1</w:t>
            </w:r>
          </w:p>
        </w:tc>
        <w:tc>
          <w:tcPr>
            <w:tcW w:type="dxa" w:w="562"/>
          </w:tcPr>
          <w:p w14:paraId="74030000">
            <w:pPr>
              <w:ind/>
              <w:jc w:val="center"/>
            </w:pPr>
          </w:p>
        </w:tc>
        <w:tc>
          <w:tcPr>
            <w:tcW w:type="dxa" w:w="844"/>
          </w:tcPr>
          <w:p w14:paraId="7503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7603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7703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7803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79030000">
            <w:r>
              <w:t>7839,5</w:t>
            </w:r>
          </w:p>
        </w:tc>
        <w:tc>
          <w:tcPr>
            <w:tcW w:type="dxa" w:w="844"/>
          </w:tcPr>
          <w:p w14:paraId="7A030000">
            <w:r>
              <w:t>8798,3</w:t>
            </w:r>
          </w:p>
        </w:tc>
        <w:tc>
          <w:tcPr>
            <w:tcW w:type="dxa" w:w="844"/>
          </w:tcPr>
          <w:p w14:paraId="7B030000">
            <w:r>
              <w:t>6429,1</w:t>
            </w:r>
          </w:p>
        </w:tc>
        <w:tc>
          <w:tcPr>
            <w:tcW w:type="dxa" w:w="843"/>
          </w:tcPr>
          <w:p w14:paraId="7C030000">
            <w:r>
              <w:t>5859,8</w:t>
            </w:r>
          </w:p>
        </w:tc>
        <w:tc>
          <w:tcPr>
            <w:tcW w:type="dxa" w:w="844"/>
          </w:tcPr>
          <w:p w14:paraId="7D030000">
            <w:r>
              <w:t>4055,1</w:t>
            </w:r>
          </w:p>
        </w:tc>
        <w:tc>
          <w:tcPr>
            <w:tcW w:type="dxa" w:w="843"/>
          </w:tcPr>
          <w:p w14:paraId="7E030000">
            <w:r>
              <w:t>4055,1</w:t>
            </w:r>
          </w:p>
        </w:tc>
        <w:tc>
          <w:tcPr>
            <w:tcW w:type="dxa" w:w="844"/>
          </w:tcPr>
          <w:p w14:paraId="7F030000">
            <w:r>
              <w:t>4055,1</w:t>
            </w:r>
          </w:p>
        </w:tc>
        <w:tc>
          <w:tcPr>
            <w:tcW w:type="dxa" w:w="843"/>
          </w:tcPr>
          <w:p w14:paraId="80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203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3030000">
            <w:pPr>
              <w:ind/>
              <w:jc w:val="center"/>
            </w:pPr>
          </w:p>
        </w:tc>
        <w:tc>
          <w:tcPr>
            <w:tcW w:type="dxa" w:w="844"/>
          </w:tcPr>
          <w:p w14:paraId="8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5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86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8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8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0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1030000">
            <w:pPr>
              <w:ind/>
              <w:jc w:val="center"/>
            </w:pPr>
          </w:p>
        </w:tc>
        <w:tc>
          <w:tcPr>
            <w:tcW w:type="dxa" w:w="562"/>
          </w:tcPr>
          <w:p w14:paraId="92030000">
            <w:pPr>
              <w:ind/>
              <w:jc w:val="center"/>
            </w:pPr>
          </w:p>
        </w:tc>
        <w:tc>
          <w:tcPr>
            <w:tcW w:type="dxa" w:w="844"/>
          </w:tcPr>
          <w:p w14:paraId="93030000">
            <w:pPr>
              <w:ind/>
              <w:jc w:val="center"/>
            </w:pPr>
          </w:p>
        </w:tc>
        <w:tc>
          <w:tcPr>
            <w:tcW w:type="dxa" w:w="844"/>
          </w:tcPr>
          <w:p w14:paraId="94030000">
            <w:pPr>
              <w:ind/>
              <w:jc w:val="center"/>
            </w:pPr>
          </w:p>
        </w:tc>
        <w:tc>
          <w:tcPr>
            <w:tcW w:type="dxa" w:w="843"/>
          </w:tcPr>
          <w:p w14:paraId="95030000">
            <w:pPr>
              <w:ind/>
              <w:jc w:val="center"/>
            </w:pPr>
          </w:p>
        </w:tc>
        <w:tc>
          <w:tcPr>
            <w:tcW w:type="dxa" w:w="844"/>
          </w:tcPr>
          <w:p w14:paraId="96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C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E03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003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1030000">
            <w:pPr>
              <w:ind/>
              <w:jc w:val="center"/>
            </w:pPr>
          </w:p>
        </w:tc>
        <w:tc>
          <w:tcPr>
            <w:tcW w:type="dxa" w:w="844"/>
          </w:tcPr>
          <w:p w14:paraId="A2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3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A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A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B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C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70"/>
          </w:tcPr>
          <w:p w14:paraId="DD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E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E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E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F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F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1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7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8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9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A0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0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F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6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7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8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1A04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1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D04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1E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1F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7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29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D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6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38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5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47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8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F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55040000">
      <w:pPr>
        <w:widowControl w:val="0"/>
        <w:ind/>
        <w:jc w:val="both"/>
        <w:outlineLvl w:val="2"/>
      </w:pPr>
    </w:p>
    <w:p w14:paraId="56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57040000">
      <w:pPr>
        <w:sectPr>
          <w:footerReference r:id="rId1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p w14:paraId="58040000">
      <w:pPr>
        <w:ind/>
        <w:jc w:val="right"/>
      </w:pPr>
    </w:p>
    <w:sectPr>
      <w:footerReference r:id="rId3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Нормальный (таблица)"/>
    <w:basedOn w:val="Style_7"/>
    <w:next w:val="Style_7"/>
    <w:link w:val="Style_9_ch"/>
    <w:pPr>
      <w:widowControl w:val="0"/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7_ch"/>
    <w:link w:val="Style_9"/>
    <w:rPr>
      <w:rFonts w:ascii="Arial" w:hAnsi="Arial"/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1"/>
    <w:link w:val="Style_13_ch"/>
    <w:rPr>
      <w:rFonts w:ascii="Courier New" w:hAnsi="Courier New"/>
      <w:color w:val="000000"/>
      <w:spacing w:val="0"/>
      <w:sz w:val="18"/>
      <w:highlight w:val="white"/>
    </w:rPr>
  </w:style>
  <w:style w:styleId="Style_13_ch" w:type="character">
    <w:name w:val="Основной текст1"/>
    <w:link w:val="Style_13"/>
    <w:rPr>
      <w:rFonts w:ascii="Courier New" w:hAnsi="Courier New"/>
      <w:color w:val="000000"/>
      <w:spacing w:val="0"/>
      <w:sz w:val="18"/>
      <w:highlight w:val="white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7_ch"/>
    <w:link w:val="Style_14"/>
    <w:rPr>
      <w:rFonts w:ascii="Cambria" w:hAnsi="Cambria"/>
      <w:b w:val="1"/>
      <w:sz w:val="26"/>
    </w:rPr>
  </w:style>
  <w:style w:styleId="Style_15" w:type="paragraph">
    <w:name w:val="Основной текст5"/>
    <w:basedOn w:val="Style_7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7_ch"/>
    <w:link w:val="Style_15"/>
    <w:rPr>
      <w:sz w:val="18"/>
    </w:rPr>
  </w:style>
  <w:style w:styleId="Style_16" w:type="paragraph">
    <w:name w:val="Знак12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2"/>
    <w:basedOn w:val="Style_7_ch"/>
    <w:link w:val="Style_16"/>
    <w:rPr>
      <w:rFonts w:ascii="Tahoma" w:hAnsi="Tahoma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Знак1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7_ch"/>
    <w:link w:val="Style_18"/>
    <w:rPr>
      <w:rFonts w:ascii="Tahoma" w:hAnsi="Tahoma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Balloon Text"/>
    <w:basedOn w:val="Style_7"/>
    <w:link w:val="Style_21_ch"/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Postan"/>
    <w:basedOn w:val="Style_7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7_ch"/>
    <w:link w:val="Style_23"/>
    <w:rPr>
      <w:sz w:val="28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7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Отчетный"/>
    <w:basedOn w:val="Style_7"/>
    <w:link w:val="Style_25_ch"/>
    <w:pPr>
      <w:spacing w:after="120" w:line="360" w:lineRule="auto"/>
      <w:ind w:firstLine="720" w:left="0"/>
      <w:jc w:val="both"/>
    </w:pPr>
    <w:rPr>
      <w:sz w:val="26"/>
    </w:rPr>
  </w:style>
  <w:style w:styleId="Style_25_ch" w:type="character">
    <w:name w:val="Отчетный"/>
    <w:basedOn w:val="Style_7_ch"/>
    <w:link w:val="Style_25"/>
    <w:rPr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Знак11"/>
    <w:basedOn w:val="Style_7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1"/>
    <w:basedOn w:val="Style_7_ch"/>
    <w:link w:val="Style_30"/>
    <w:rPr>
      <w:rFonts w:ascii="Tahoma" w:hAnsi="Tahoma"/>
    </w:rPr>
  </w:style>
  <w:style w:styleId="Style_31" w:type="paragraph">
    <w:name w:val="Body Text Indent 3"/>
    <w:basedOn w:val="Style_7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7_ch"/>
    <w:link w:val="Style_31"/>
    <w:rPr>
      <w:sz w:val="16"/>
    </w:rPr>
  </w:style>
  <w:style w:styleId="Style_32" w:type="paragraph">
    <w:name w:val="toc 9"/>
    <w:next w:val="Style_7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Основной текст2"/>
    <w:link w:val="Style_34_ch"/>
    <w:rPr>
      <w:rFonts w:ascii="Book Antiqua" w:hAnsi="Book Antiqua"/>
      <w:color w:val="000000"/>
      <w:spacing w:val="0"/>
      <w:sz w:val="29"/>
      <w:u w:val="none"/>
    </w:rPr>
  </w:style>
  <w:style w:styleId="Style_34_ch" w:type="character">
    <w:name w:val="Основной текст2"/>
    <w:link w:val="Style_34"/>
    <w:rPr>
      <w:rFonts w:ascii="Book Antiqua" w:hAnsi="Book Antiqua"/>
      <w:color w:val="000000"/>
      <w:spacing w:val="0"/>
      <w:sz w:val="29"/>
      <w:u w:val="none"/>
    </w:rPr>
  </w:style>
  <w:style w:styleId="Style_35" w:type="paragraph">
    <w:name w:val="Без интервала1"/>
    <w:link w:val="Style_35_ch"/>
    <w:rPr>
      <w:rFonts w:ascii="Calibri" w:hAnsi="Calibri"/>
      <w:sz w:val="22"/>
    </w:rPr>
  </w:style>
  <w:style w:styleId="Style_35_ch" w:type="character">
    <w:name w:val="Без интервала1"/>
    <w:link w:val="Style_35"/>
    <w:rPr>
      <w:rFonts w:ascii="Calibri" w:hAnsi="Calibri"/>
      <w:sz w:val="22"/>
    </w:rPr>
  </w:style>
  <w:style w:styleId="Style_36" w:type="paragraph">
    <w:name w:val="Абзац списка1"/>
    <w:basedOn w:val="Style_7"/>
    <w:link w:val="Style_36_ch"/>
    <w:pPr>
      <w:ind w:firstLine="0" w:left="720"/>
    </w:pPr>
  </w:style>
  <w:style w:styleId="Style_36_ch" w:type="character">
    <w:name w:val="Абзац списка1"/>
    <w:basedOn w:val="Style_7_ch"/>
    <w:link w:val="Style_36"/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38" w:type="paragraph">
    <w:name w:val="Body Text Indent"/>
    <w:basedOn w:val="Style_7"/>
    <w:link w:val="Style_38_ch"/>
    <w:pPr>
      <w:ind w:firstLine="709" w:left="0"/>
      <w:jc w:val="both"/>
    </w:pPr>
  </w:style>
  <w:style w:styleId="Style_38_ch" w:type="character">
    <w:name w:val="Body Text Indent"/>
    <w:basedOn w:val="Style_7_ch"/>
    <w:link w:val="Style_38"/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header"/>
    <w:basedOn w:val="Style_7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7_ch"/>
    <w:link w:val="Style_40"/>
  </w:style>
  <w:style w:styleId="Style_41" w:type="paragraph">
    <w:name w:val="Абзац списка"/>
    <w:basedOn w:val="Style_7"/>
    <w:link w:val="Style_41_ch"/>
    <w:pPr>
      <w:ind w:firstLine="0" w:left="720"/>
      <w:contextualSpacing w:val="1"/>
    </w:pPr>
  </w:style>
  <w:style w:styleId="Style_41_ch" w:type="character">
    <w:name w:val="Абзац списка"/>
    <w:basedOn w:val="Style_7_ch"/>
    <w:link w:val="Style_41"/>
  </w:style>
  <w:style w:styleId="Style_42" w:type="paragraph">
    <w:name w:val="Title"/>
    <w:next w:val="Style_7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Body Text"/>
    <w:basedOn w:val="Style_7"/>
    <w:link w:val="Style_45_ch"/>
  </w:style>
  <w:style w:styleId="Style_45_ch" w:type="character">
    <w:name w:val="Body Text"/>
    <w:basedOn w:val="Style_7_ch"/>
    <w:link w:val="Style_45"/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nformat"/>
    <w:link w:val="Style_47_ch"/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2024-07-11T05:50:13Z</dcterms:modified>
</cp:coreProperties>
</file>