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contextualSpacing w:val="1"/>
        <w:jc w:val="center"/>
        <w:rPr>
          <w:rFonts w:ascii="Times New Roman" w:hAnsi="Times New Roman"/>
          <w:b w:val="1"/>
          <w:sz w:val="20"/>
        </w:rPr>
      </w:pPr>
    </w:p>
    <w:p w14:paraId="03000000">
      <w:pPr>
        <w:ind/>
        <w:contextualSpacing w:val="1"/>
        <w:jc w:val="center"/>
        <w:rPr>
          <w:rFonts w:ascii="Times New Roman" w:hAnsi="Times New Roman"/>
          <w:b w:val="1"/>
          <w:sz w:val="20"/>
        </w:rPr>
      </w:pPr>
    </w:p>
    <w:tbl>
      <w:tblPr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283"/>
        <w:gridCol w:w="3118"/>
      </w:tblGrid>
      <w:tr>
        <w:trPr>
          <w:trHeight w:hRule="atLeast" w:val="1287"/>
        </w:trPr>
        <w:tc>
          <w:tcPr>
            <w:tcW w:type="dxa" w:w="11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/>
              <w:jc w:val="right"/>
              <w:rPr>
                <w:sz w:val="20"/>
              </w:rPr>
            </w:pPr>
          </w:p>
        </w:tc>
        <w:tc>
          <w:tcPr>
            <w:tcW w:type="dxa" w:w="31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</w:t>
            </w:r>
          </w:p>
          <w:p w14:paraId="0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Татаринцев А.В.</w:t>
            </w:r>
          </w:p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Администрации</w:t>
            </w:r>
          </w:p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Носовского сельского поселения</w:t>
            </w:r>
          </w:p>
        </w:tc>
      </w:tr>
    </w:tbl>
    <w:p w14:paraId="0A000000">
      <w:pPr>
        <w:ind/>
        <w:contextualSpacing w:val="1"/>
        <w:jc w:val="center"/>
        <w:rPr>
          <w:rFonts w:ascii="Times New Roman" w:hAnsi="Times New Roman"/>
          <w:b w:val="1"/>
          <w:sz w:val="20"/>
        </w:rPr>
      </w:pPr>
    </w:p>
    <w:p w14:paraId="0B000000">
      <w:pPr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ОТЧЕТ </w:t>
      </w:r>
    </w:p>
    <w:p w14:paraId="0C000000">
      <w:pPr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ХОДЕ РЕАЛИЗАЦИИ МУНИЦИПАЛЬНОЙ (КОМПЛЕКСНОЙ) ПРОГРАММЫ</w:t>
      </w:r>
    </w:p>
    <w:p w14:paraId="0D000000">
      <w:pPr>
        <w:ind/>
        <w:contextualSpacing w:val="1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Муниципальная политика</w:t>
      </w:r>
      <w:r>
        <w:rPr>
          <w:b w:val="1"/>
          <w:sz w:val="28"/>
        </w:rPr>
        <w:t>»</w:t>
      </w:r>
    </w:p>
    <w:p w14:paraId="0E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1 полугодие 2025 года</w:t>
      </w:r>
    </w:p>
    <w:p w14:paraId="0F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ind w:right="536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Сведения о достижении показателей муниципальной программы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9"/>
        <w:gridCol w:w="1398"/>
        <w:gridCol w:w="3085"/>
        <w:gridCol w:w="847"/>
        <w:gridCol w:w="900"/>
        <w:gridCol w:w="818"/>
        <w:gridCol w:w="951"/>
        <w:gridCol w:w="1087"/>
        <w:gridCol w:w="1087"/>
        <w:gridCol w:w="766"/>
        <w:gridCol w:w="951"/>
        <w:gridCol w:w="952"/>
        <w:gridCol w:w="836"/>
        <w:gridCol w:w="630"/>
        <w:gridCol w:w="200"/>
      </w:tblGrid>
      <w:tr>
        <w:trPr>
          <w:trHeight w:hRule="atLeast" w:val="1445"/>
        </w:trP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 (по ОКЕИ)</w:t>
            </w:r>
            <w:r>
              <w:rPr>
                <w:rFonts w:ascii="Times New Roman" w:hAnsi="Times New Roman"/>
                <w:sz w:val="20"/>
                <w:vertAlign w:val="superscript"/>
              </w:rPr>
              <w:t>7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  <w:r>
              <w:rPr>
                <w:rFonts w:ascii="Times New Roman" w:hAnsi="Times New Roman"/>
                <w:sz w:val="20"/>
                <w:vertAlign w:val="superscript"/>
              </w:rPr>
              <w:t>7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  <w:r>
              <w:rPr>
                <w:rFonts w:ascii="Times New Roman" w:hAnsi="Times New Roman"/>
                <w:sz w:val="20"/>
                <w:vertAlign w:val="superscript"/>
              </w:rPr>
              <w:t>9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  <w:r>
              <w:rPr>
                <w:rFonts w:ascii="Times New Roman" w:hAnsi="Times New Roman"/>
                <w:sz w:val="20"/>
                <w:vertAlign w:val="superscript"/>
              </w:rPr>
              <w:t>8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Комментарий</w:t>
            </w: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4807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Цель муниципальной программы «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азвитие и совершенствование муниципальной службы в Администрации  Носовского сельского поселения, а также формирование высококвалифицированного кадрового состава муниципальных служащих, обеспечивающего эффективность муниципального управления в Администрации  Носовского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</w:t>
            </w:r>
            <w:r>
              <w:rPr>
                <w:rFonts w:ascii="Times New Roman" w:hAnsi="Times New Roman"/>
                <w:color w:val="000000"/>
                <w:sz w:val="22"/>
              </w:rPr>
              <w:t>оля муниципальных служащих Администрации Носовского сельского поселения, прошедших повышение квалификации, о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т общего количества муниципальных служащих Администрации </w:t>
            </w:r>
            <w:r>
              <w:rPr>
                <w:rFonts w:ascii="Times New Roman" w:hAnsi="Times New Roman"/>
                <w:color w:val="000000"/>
                <w:sz w:val="22"/>
              </w:rPr>
              <w:t>Носовского сельского поселения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61,5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7"/>
        </w:trP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highlight w:val="white"/>
              </w:rPr>
              <w:t>уровень социальной активности населения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r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/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/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/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F000000">
      <w:pPr>
        <w:spacing w:line="264" w:lineRule="auto"/>
        <w:ind w:firstLine="0" w:left="357" w:right="5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43"/>
        <w:gridCol w:w="1232"/>
        <w:gridCol w:w="942"/>
        <w:gridCol w:w="1053"/>
        <w:gridCol w:w="1120"/>
        <w:gridCol w:w="1074"/>
        <w:gridCol w:w="1703"/>
        <w:gridCol w:w="2440"/>
      </w:tblGrid>
      <w:tr>
        <w:trPr>
          <w:trHeight w:hRule="atLeast" w:val="462"/>
        </w:trPr>
        <w:tc>
          <w:tcPr>
            <w:tcW w:type="dxa" w:w="52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type="dxa" w:w="32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финансового обеспечения,</w:t>
            </w:r>
          </w:p>
          <w:p w14:paraId="5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type="dxa" w:w="2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Исполнение, тыс. рублей</w:t>
            </w:r>
          </w:p>
        </w:tc>
        <w:tc>
          <w:tcPr>
            <w:tcW w:type="dxa" w:w="1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 исполнения, (6)</w:t>
            </w:r>
            <w:r>
              <w:rPr>
                <w:rFonts w:ascii="Times New Roman" w:hAnsi="Times New Roman"/>
                <w:sz w:val="20"/>
              </w:rPr>
              <w:t>/(</w:t>
            </w:r>
            <w:r>
              <w:rPr>
                <w:rFonts w:ascii="Times New Roman" w:hAnsi="Times New Roman"/>
                <w:sz w:val="20"/>
              </w:rPr>
              <w:t>3)*100</w:t>
            </w:r>
          </w:p>
        </w:tc>
        <w:tc>
          <w:tcPr>
            <w:tcW w:type="dxa" w:w="24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Комментарий</w:t>
            </w:r>
          </w:p>
          <w:p w14:paraId="5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52"/>
        </w:trPr>
        <w:tc>
          <w:tcPr>
            <w:tcW w:type="dxa" w:w="52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Лимиты бюджетных обязательств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Принятые бюджетные обязательства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type="dxa" w:w="1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16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 xml:space="preserve">Носовского сельского поселения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sz w:val="24"/>
              </w:rPr>
              <w:t>Муниципальная политика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(всего), </w:t>
            </w:r>
          </w:p>
          <w:p w14:paraId="65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9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06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73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и совершенствование муниципальной службы в Администрации  Носовского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» (всего), </w:t>
            </w:r>
          </w:p>
          <w:p w14:paraId="96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C6000000">
      <w:pPr>
        <w:tabs>
          <w:tab w:leader="none" w:pos="9669" w:val="left"/>
        </w:tabs>
        <w:spacing w:after="160" w:line="264" w:lineRule="auto"/>
        <w:ind w:right="536"/>
        <w:rPr>
          <w:rFonts w:ascii="Times New Roman" w:hAnsi="Times New Roman"/>
          <w:sz w:val="20"/>
        </w:rPr>
      </w:pPr>
    </w:p>
    <w:p w14:paraId="C7000000">
      <w:pPr>
        <w:spacing w:after="160" w:line="264" w:lineRule="auto"/>
        <w:ind/>
        <w:rPr>
          <w:rFonts w:ascii="Times New Roman" w:hAnsi="Times New Roman"/>
          <w:sz w:val="20"/>
        </w:rPr>
      </w:pPr>
    </w:p>
    <w:p w14:paraId="C8000000">
      <w:pPr>
        <w:widowControl w:val="0"/>
        <w:spacing w:before="220"/>
        <w:ind w:firstLine="540" w:left="0"/>
        <w:jc w:val="both"/>
        <w:rPr>
          <w:rFonts w:ascii="Times New Roman" w:hAnsi="Times New Roman"/>
          <w:sz w:val="18"/>
        </w:rPr>
      </w:pPr>
    </w:p>
    <w:p w14:paraId="C9000000">
      <w:pPr>
        <w:widowControl w:val="0"/>
        <w:spacing w:before="220"/>
        <w:ind w:firstLine="540" w:left="0"/>
        <w:jc w:val="both"/>
        <w:rPr>
          <w:rFonts w:ascii="Times New Roman" w:hAnsi="Times New Roman"/>
          <w:sz w:val="18"/>
        </w:rPr>
      </w:pPr>
    </w:p>
    <w:p w14:paraId="CA000000">
      <w:pPr>
        <w:widowControl w:val="0"/>
        <w:spacing w:before="220"/>
        <w:ind w:firstLine="540" w:left="0"/>
        <w:jc w:val="both"/>
        <w:rPr>
          <w:rFonts w:ascii="Times New Roman" w:hAnsi="Times New Roman"/>
          <w:sz w:val="18"/>
        </w:rPr>
      </w:pPr>
    </w:p>
    <w:p w14:paraId="CB000000">
      <w:pPr>
        <w:widowControl w:val="0"/>
        <w:spacing w:before="220"/>
        <w:ind w:firstLine="540" w:left="0"/>
        <w:jc w:val="both"/>
        <w:rPr>
          <w:rFonts w:ascii="Times New Roman" w:hAnsi="Times New Roman"/>
          <w:sz w:val="18"/>
        </w:rPr>
      </w:pPr>
    </w:p>
    <w:p w14:paraId="CC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№2</w:t>
      </w:r>
    </w:p>
    <w:p w14:paraId="CD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ОТЧЕТ </w:t>
      </w:r>
    </w:p>
    <w:p w14:paraId="CE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 ХОДЕ РЕАЛИЗАЦИИ </w:t>
      </w:r>
    </w:p>
    <w:p w14:paraId="CF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КОМПЛЕКСА ПРОЦЕССНЫХ МЕРОПРИЯТИЙ</w:t>
      </w:r>
    </w:p>
    <w:p w14:paraId="D0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Развитие и совершенствование муниципальной службы в Администрации  Носовского сельского поселения</w:t>
      </w:r>
      <w:r>
        <w:rPr>
          <w:rFonts w:ascii="Times New Roman" w:hAnsi="Times New Roman"/>
          <w:sz w:val="28"/>
        </w:rPr>
        <w:t>»</w:t>
      </w:r>
    </w:p>
    <w:p w14:paraId="D1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 1 ПОЛУГОДИЕ 2025 ГОДА</w:t>
      </w:r>
    </w:p>
    <w:p w14:paraId="D2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D3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1.Сведения о достижении показателей комплекса процессных мероприятий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"/>
        <w:gridCol w:w="1247"/>
        <w:gridCol w:w="1736"/>
        <w:gridCol w:w="971"/>
        <w:gridCol w:w="921"/>
        <w:gridCol w:w="917"/>
        <w:gridCol w:w="970"/>
        <w:gridCol w:w="1067"/>
        <w:gridCol w:w="1114"/>
        <w:gridCol w:w="799"/>
        <w:gridCol w:w="970"/>
        <w:gridCol w:w="969"/>
        <w:gridCol w:w="1108"/>
        <w:gridCol w:w="1411"/>
      </w:tblGrid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показателя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возрастания/ убывания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 (по ОКЕИ)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Подтверждающий документ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Информационная система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текущего года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rFonts w:ascii="Times New Roman" w:hAnsi="Times New Roman"/>
                <w:i w:val="1"/>
                <w:sz w:val="16"/>
              </w:rPr>
            </w:pPr>
          </w:p>
        </w:tc>
        <w:tc>
          <w:tcPr>
            <w:tcW w:type="dxa" w:w="1295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</w:t>
            </w:r>
            <w:r>
              <w:rPr>
                <w:rFonts w:ascii="Times New Roman" w:hAnsi="Times New Roman"/>
                <w:sz w:val="24"/>
              </w:rPr>
              <w:t>ероприятий «</w:t>
            </w:r>
            <w:r>
              <w:rPr>
                <w:rFonts w:ascii="Times New Roman" w:hAnsi="Times New Roman"/>
                <w:sz w:val="24"/>
              </w:rPr>
              <w:t>Обеспечено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овышение эффективности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муниципальных служащих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Носовского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</w:t>
            </w:r>
            <w:r>
              <w:rPr>
                <w:rFonts w:ascii="Times New Roman" w:hAnsi="Times New Roman"/>
                <w:color w:val="000000"/>
                <w:sz w:val="22"/>
              </w:rPr>
              <w:t>оля муниципальных служащих Администрации Носовского сельского поселения, прошедших повышение квалификации, о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т общего количества муниципальных служащих Администрации </w:t>
            </w:r>
            <w:r>
              <w:rPr>
                <w:rFonts w:ascii="Times New Roman" w:hAnsi="Times New Roman"/>
                <w:color w:val="000000"/>
                <w:sz w:val="22"/>
              </w:rPr>
              <w:t>Носовского сельского поселения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  <w:p w14:paraId="F7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возраста-ния</w:t>
            </w:r>
          </w:p>
          <w:p w14:paraId="F9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/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/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/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61,5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61,5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03010000">
      <w:pPr>
        <w:ind w:right="536"/>
        <w:contextualSpacing w:val="1"/>
        <w:rPr>
          <w:rFonts w:ascii="Times New Roman" w:hAnsi="Times New Roman"/>
          <w:sz w:val="20"/>
        </w:rPr>
      </w:pPr>
    </w:p>
    <w:p w14:paraId="04010000">
      <w:pPr>
        <w:ind w:right="536"/>
        <w:contextualSpacing w:val="1"/>
        <w:jc w:val="right"/>
        <w:rPr>
          <w:rFonts w:ascii="Times New Roman" w:hAnsi="Times New Roman"/>
          <w:sz w:val="20"/>
        </w:rPr>
      </w:pPr>
    </w:p>
    <w:p w14:paraId="05010000">
      <w:pPr>
        <w:ind w:right="536"/>
        <w:contextualSpacing w:val="1"/>
        <w:rPr>
          <w:rFonts w:ascii="Times New Roman" w:hAnsi="Times New Roman"/>
          <w:sz w:val="20"/>
        </w:rPr>
      </w:pPr>
    </w:p>
    <w:p w14:paraId="06010000">
      <w:pPr>
        <w:ind w:right="536"/>
        <w:contextualSpacing w:val="1"/>
        <w:rPr>
          <w:rFonts w:ascii="Times New Roman" w:hAnsi="Times New Roman"/>
          <w:sz w:val="20"/>
        </w:rPr>
      </w:pPr>
    </w:p>
    <w:p w14:paraId="07010000">
      <w:pPr>
        <w:ind w:right="536"/>
        <w:contextualSpacing w:val="1"/>
        <w:rPr>
          <w:rFonts w:ascii="Times New Roman" w:hAnsi="Times New Roman"/>
          <w:sz w:val="20"/>
        </w:rPr>
      </w:pPr>
    </w:p>
    <w:p w14:paraId="08010000">
      <w:pPr>
        <w:ind w:right="536"/>
        <w:contextualSpacing w:val="1"/>
        <w:rPr>
          <w:rFonts w:ascii="Times New Roman" w:hAnsi="Times New Roman"/>
          <w:sz w:val="20"/>
        </w:rPr>
      </w:pPr>
    </w:p>
    <w:p w14:paraId="09010000">
      <w:pPr>
        <w:ind w:right="536"/>
        <w:contextualSpacing w:val="1"/>
        <w:rPr>
          <w:rFonts w:ascii="Times New Roman" w:hAnsi="Times New Roman"/>
          <w:sz w:val="20"/>
        </w:rPr>
      </w:pPr>
    </w:p>
    <w:p w14:paraId="0A010000">
      <w:pPr>
        <w:ind w:right="536"/>
        <w:contextualSpacing w:val="1"/>
        <w:rPr>
          <w:rFonts w:ascii="Times New Roman" w:hAnsi="Times New Roman"/>
          <w:sz w:val="20"/>
        </w:rPr>
      </w:pPr>
    </w:p>
    <w:p w14:paraId="0B010000">
      <w:pPr>
        <w:ind w:right="536"/>
        <w:contextualSpacing w:val="1"/>
        <w:rPr>
          <w:rFonts w:ascii="Times New Roman" w:hAnsi="Times New Roman"/>
          <w:sz w:val="20"/>
        </w:rPr>
      </w:pPr>
    </w:p>
    <w:p w14:paraId="0C01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1"/>
        <w:gridCol w:w="3373"/>
        <w:gridCol w:w="801"/>
        <w:gridCol w:w="935"/>
        <w:gridCol w:w="648"/>
        <w:gridCol w:w="825"/>
        <w:gridCol w:w="909"/>
        <w:gridCol w:w="839"/>
        <w:gridCol w:w="795"/>
        <w:gridCol w:w="916"/>
        <w:gridCol w:w="912"/>
        <w:gridCol w:w="865"/>
        <w:gridCol w:w="1266"/>
        <w:gridCol w:w="934"/>
        <w:gridCol w:w="457"/>
      </w:tblGrid>
      <w:tr>
        <w:trPr>
          <w:trHeight w:hRule="atLeast" w:val="986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3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Единица измерения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(по ОКЕИ)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соответствия</w:t>
            </w:r>
          </w:p>
          <w:p w14:paraId="1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Декомпозированного мероприятия</w:t>
            </w:r>
          </w:p>
          <w:p w14:paraId="1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(результата)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Базовое значение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Плановая дата наступления контрольной точки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Фактическая дата наступления контрольной точки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Прогнозная дата наступления контрольной точки</w:t>
            </w:r>
            <w:r>
              <w:rPr>
                <w:rFonts w:ascii="Times New Roman" w:hAnsi="Times New Roman"/>
                <w:sz w:val="16"/>
                <w:vertAlign w:val="superscript"/>
              </w:rPr>
              <w:t>56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</w:t>
            </w:r>
            <w:r>
              <w:rPr>
                <w:rFonts w:ascii="Times New Roman" w:hAnsi="Times New Roman"/>
                <w:sz w:val="16"/>
              </w:rPr>
              <w:t>-дающий</w:t>
            </w:r>
            <w:r>
              <w:rPr>
                <w:rFonts w:ascii="Times New Roman" w:hAnsi="Times New Roman"/>
                <w:sz w:val="16"/>
              </w:rPr>
              <w:t xml:space="preserve"> документ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rPr>
          <w:trHeight w:hRule="atLeast" w:val="181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3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</w:tr>
      <w:tr>
        <w:trPr>
          <w:trHeight w:hRule="atLeast" w:val="200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4475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Обеспечено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овышение эффективности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муниципальных служащих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Носовского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1113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type="dxa" w:w="3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Обеспечено повышение квалификации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Татаринцев А.В., </w:t>
            </w:r>
            <w:r>
              <w:rPr>
                <w:rFonts w:ascii="Times New Roman" w:hAnsi="Times New Roman"/>
                <w:sz w:val="16"/>
              </w:rPr>
              <w:t>Глава Администрации Носовского сельского поселения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72"/>
          <w:hidden w:val="0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</w:t>
            </w:r>
          </w:p>
        </w:tc>
        <w:tc>
          <w:tcPr>
            <w:tcW w:type="dxa" w:w="3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</w:t>
            </w:r>
          </w:p>
          <w:p w14:paraId="40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  <w:r>
              <w:rPr>
                <w:rFonts w:ascii="Times New Roman" w:hAnsi="Times New Roman"/>
                <w:sz w:val="20"/>
              </w:rPr>
              <w:t xml:space="preserve">для обеспечения государственных </w:t>
            </w:r>
            <w:r>
              <w:rPr>
                <w:rFonts w:ascii="Times New Roman" w:hAnsi="Times New Roman"/>
                <w:sz w:val="20"/>
              </w:rPr>
              <w:t xml:space="preserve">и муниципальных нужд» </w:t>
            </w:r>
            <w:r>
              <w:rPr>
                <w:rFonts w:ascii="Times New Roman" w:hAnsi="Times New Roman"/>
                <w:sz w:val="20"/>
              </w:rPr>
              <w:t>для обеспечения нужд Администрации Носовского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 соответствии с утвержденным планом – графиком закупок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Носовского сельского поселения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</w:t>
            </w:r>
          </w:p>
          <w:p w14:paraId="4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025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</w:t>
            </w:r>
          </w:p>
          <w:p w14:paraId="47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декабря 2025 г.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декабря 2025 г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Татаринцев А.В.,</w:t>
            </w:r>
          </w:p>
          <w:p w14:paraId="4E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Глава Администрации Носовского сельского поселения</w:t>
            </w:r>
          </w:p>
          <w:p w14:paraId="4F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</w:t>
            </w:r>
          </w:p>
          <w:p w14:paraId="51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контракты</w:t>
            </w:r>
          </w:p>
          <w:p w14:paraId="52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(договоры)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2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</w:t>
            </w:r>
          </w:p>
        </w:tc>
        <w:tc>
          <w:tcPr>
            <w:tcW w:type="dxa" w:w="3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Контрольная </w:t>
            </w:r>
            <w:r>
              <w:rPr>
                <w:rFonts w:ascii="Times New Roman" w:hAnsi="Times New Roman"/>
                <w:sz w:val="22"/>
              </w:rPr>
              <w:t>точка 1.2.</w:t>
            </w:r>
          </w:p>
          <w:p w14:paraId="56010000">
            <w:pPr>
              <w:widowControl w:val="0"/>
              <w:tabs>
                <w:tab w:leader="none" w:pos="11057" w:val="left"/>
              </w:tabs>
              <w:spacing w:line="21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Формирование списка лиц, успешно прошедших обучение</w:t>
            </w:r>
          </w:p>
          <w:p w14:paraId="57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2"/>
              </w:rPr>
            </w:pPr>
          </w:p>
          <w:p w14:paraId="58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/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/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декабря 2025 г.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61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декабря 2025 г.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Ерохина Е.В., </w:t>
            </w:r>
            <w:r>
              <w:rPr>
                <w:rFonts w:ascii="Times New Roman" w:hAnsi="Times New Roman"/>
                <w:sz w:val="16"/>
              </w:rPr>
              <w:t>главный специалист Администрации Носовского сельского поселения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/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7010000">
      <w:pPr>
        <w:ind w:right="536"/>
        <w:contextualSpacing w:val="1"/>
        <w:jc w:val="right"/>
        <w:rPr>
          <w:rFonts w:ascii="Times New Roman" w:hAnsi="Times New Roman"/>
          <w:sz w:val="20"/>
        </w:rPr>
      </w:pPr>
    </w:p>
    <w:p w14:paraId="68010000">
      <w:pPr>
        <w:spacing w:after="160" w:line="264" w:lineRule="auto"/>
        <w:ind w:firstLine="0" w:left="-349" w:right="536"/>
        <w:jc w:val="center"/>
        <w:rPr>
          <w:rFonts w:ascii="Times New Roman" w:hAnsi="Times New Roman"/>
          <w:sz w:val="24"/>
        </w:rPr>
      </w:pPr>
    </w:p>
    <w:p w14:paraId="69010000">
      <w:pPr>
        <w:spacing w:after="160" w:line="264" w:lineRule="auto"/>
        <w:ind w:firstLine="0" w:left="-349" w:right="53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358"/>
        <w:gridCol w:w="1283"/>
        <w:gridCol w:w="981"/>
        <w:gridCol w:w="1096"/>
        <w:gridCol w:w="1167"/>
        <w:gridCol w:w="1088"/>
        <w:gridCol w:w="1094"/>
        <w:gridCol w:w="1335"/>
      </w:tblGrid>
      <w:tr>
        <w:trPr>
          <w:trHeight w:hRule="atLeast" w:val="411"/>
        </w:trPr>
        <w:tc>
          <w:tcPr>
            <w:tcW w:type="dxa" w:w="6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type="dxa" w:w="33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финансового обеспечения,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type="dxa" w:w="22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Исполнение,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type="dxa" w:w="1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 исполнения, (6)</w:t>
            </w:r>
            <w:r>
              <w:rPr>
                <w:rFonts w:ascii="Times New Roman" w:hAnsi="Times New Roman"/>
                <w:sz w:val="20"/>
              </w:rPr>
              <w:t>/(</w:t>
            </w:r>
            <w:r>
              <w:rPr>
                <w:rFonts w:ascii="Times New Roman" w:hAnsi="Times New Roman"/>
                <w:sz w:val="20"/>
              </w:rPr>
              <w:t>3)*100</w:t>
            </w:r>
          </w:p>
        </w:tc>
        <w:tc>
          <w:tcPr>
            <w:tcW w:type="dxa" w:w="13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>
        <w:trPr>
          <w:trHeight w:hRule="atLeast" w:val="603"/>
        </w:trPr>
        <w:tc>
          <w:tcPr>
            <w:tcW w:type="dxa" w:w="6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паспортом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Сводная бюджетная роспись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Лимиты бюджетных обязательств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Принятые бюджетные обязательства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Кассовое исполнение</w:t>
            </w:r>
          </w:p>
        </w:tc>
        <w:tc>
          <w:tcPr>
            <w:tcW w:type="dxa" w:w="1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18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widowControl w:val="0"/>
              <w:spacing w:after="0" w:line="228" w:lineRule="auto"/>
              <w:ind/>
              <w:jc w:val="both"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и совершенствование муниципальной службы в 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Администрации  Носовского сельского поселения</w:t>
            </w:r>
            <w:r>
              <w:rPr>
                <w:rFonts w:ascii="Times New Roman" w:hAnsi="Times New Roman"/>
                <w:i w:val="1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0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469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Обеспечено повышение квалификации</w:t>
            </w:r>
            <w:r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0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0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DC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DD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</w:p>
    <w:p w14:paraId="DE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</w:p>
    <w:p w14:paraId="DF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</w:p>
    <w:p w14:paraId="E0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</w:p>
    <w:p w14:paraId="E1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</w:p>
    <w:p w14:paraId="E2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</w:p>
    <w:p w14:paraId="E3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</w:p>
    <w:p w14:paraId="E4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</w:p>
    <w:p w14:paraId="E5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</w:p>
    <w:p w14:paraId="E6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</w:p>
    <w:p w14:paraId="E7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</w:p>
    <w:p w14:paraId="E8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ОТЧЕТ </w:t>
      </w:r>
    </w:p>
    <w:p w14:paraId="E9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 ХОДЕ РЕАЛИЗАЦИИ </w:t>
      </w:r>
    </w:p>
    <w:p w14:paraId="EA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КОМПЛЕКСА ПРОЦЕССНЫХ МЕРОПРИЯТИЙ</w:t>
      </w:r>
    </w:p>
    <w:p w14:paraId="EB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одействие развитию институтов и инициатив гражданского общества</w:t>
      </w:r>
      <w:r>
        <w:rPr>
          <w:rFonts w:ascii="Times New Roman" w:hAnsi="Times New Roman"/>
          <w:sz w:val="28"/>
        </w:rPr>
        <w:t>»</w:t>
      </w:r>
    </w:p>
    <w:p w14:paraId="EC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 1 ПОЛУГОДИЕ 2025 ГОДА</w:t>
      </w:r>
    </w:p>
    <w:p w14:paraId="ED01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EE01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4"/>
        </w:rPr>
        <w:t>.Сведения о достижении показателей комплекса процессных мероприятий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"/>
        <w:gridCol w:w="911"/>
        <w:gridCol w:w="2909"/>
        <w:gridCol w:w="852"/>
        <w:gridCol w:w="921"/>
        <w:gridCol w:w="971"/>
        <w:gridCol w:w="970"/>
        <w:gridCol w:w="1067"/>
        <w:gridCol w:w="1114"/>
        <w:gridCol w:w="799"/>
        <w:gridCol w:w="970"/>
        <w:gridCol w:w="766"/>
        <w:gridCol w:w="930"/>
        <w:gridCol w:w="1074"/>
      </w:tblGrid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показателя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возрастания/ убывания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 (по ОКЕИ)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Подтверждающий документ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Информационная система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текущего года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45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ind/>
              <w:jc w:val="center"/>
              <w:rPr>
                <w:rFonts w:ascii="Times New Roman" w:hAnsi="Times New Roman"/>
                <w:i w:val="1"/>
                <w:sz w:val="16"/>
              </w:rPr>
            </w:pPr>
          </w:p>
        </w:tc>
        <w:tc>
          <w:tcPr>
            <w:tcW w:type="dxa" w:w="1334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 xml:space="preserve">Обеспечено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количества гражданских активистов, участвующих в деятельности органов местного самоуправления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956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прирост количества гражданских активистов, участвующих в деятельности органов местного самоуправления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  <w:p w14:paraId="12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/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/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/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1D020000">
      <w:pPr>
        <w:ind w:right="536"/>
        <w:contextualSpacing w:val="1"/>
        <w:rPr>
          <w:rFonts w:ascii="Times New Roman" w:hAnsi="Times New Roman"/>
          <w:sz w:val="20"/>
        </w:rPr>
      </w:pPr>
    </w:p>
    <w:p w14:paraId="1E020000">
      <w:pPr>
        <w:ind w:right="536"/>
        <w:contextualSpacing w:val="1"/>
        <w:jc w:val="right"/>
        <w:rPr>
          <w:rFonts w:ascii="Times New Roman" w:hAnsi="Times New Roman"/>
          <w:sz w:val="20"/>
        </w:rPr>
      </w:pPr>
    </w:p>
    <w:p w14:paraId="1F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20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21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22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23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24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25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26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27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7"/>
        <w:gridCol w:w="2718"/>
        <w:gridCol w:w="801"/>
        <w:gridCol w:w="935"/>
        <w:gridCol w:w="648"/>
        <w:gridCol w:w="927"/>
        <w:gridCol w:w="946"/>
        <w:gridCol w:w="839"/>
        <w:gridCol w:w="825"/>
        <w:gridCol w:w="932"/>
        <w:gridCol w:w="912"/>
        <w:gridCol w:w="865"/>
        <w:gridCol w:w="1266"/>
        <w:gridCol w:w="934"/>
        <w:gridCol w:w="876"/>
      </w:tblGrid>
      <w:tr>
        <w:trPr>
          <w:trHeight w:hRule="atLeast" w:val="986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Единица измерения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(по ОКЕИ)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соответствия</w:t>
            </w:r>
          </w:p>
          <w:p w14:paraId="2C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Декомпозированного мероприятия</w:t>
            </w:r>
          </w:p>
          <w:p w14:paraId="2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(результата)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Базовое значение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Плановая дата наступления контрольной точки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Фактическая дата наступления контрольной точки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Прогнозная дата наступления контрольной точки</w:t>
            </w:r>
            <w:r>
              <w:rPr>
                <w:rFonts w:ascii="Times New Roman" w:hAnsi="Times New Roman"/>
                <w:sz w:val="16"/>
                <w:vertAlign w:val="superscript"/>
              </w:rPr>
              <w:t>56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</w:t>
            </w:r>
            <w:r>
              <w:rPr>
                <w:rFonts w:ascii="Times New Roman" w:hAnsi="Times New Roman"/>
                <w:sz w:val="16"/>
              </w:rPr>
              <w:t>-дающий</w:t>
            </w:r>
            <w:r>
              <w:rPr>
                <w:rFonts w:ascii="Times New Roman" w:hAnsi="Times New Roman"/>
                <w:sz w:val="16"/>
              </w:rPr>
              <w:t xml:space="preserve"> документ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rPr>
          <w:trHeight w:hRule="atLeast" w:val="181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</w:tr>
      <w:tr>
        <w:trPr>
          <w:trHeight w:hRule="atLeast" w:val="21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4424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</w:p>
          <w:p w14:paraId="4A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Обеспечено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количества гражданских активистов, участвующих в деятельности органов местного самоуправления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(результат) 1 «</w:t>
            </w:r>
            <w:r>
              <w:rPr>
                <w:rFonts w:ascii="Times New Roman" w:hAnsi="Times New Roman"/>
                <w:sz w:val="22"/>
              </w:rPr>
              <w:t>Обеспечена п</w:t>
            </w:r>
            <w:r>
              <w:rPr>
                <w:rFonts w:ascii="Times New Roman" w:hAnsi="Times New Roman"/>
                <w:color w:val="000000"/>
                <w:sz w:val="22"/>
              </w:rPr>
              <w:t>оддержка и развитие гражданских инициатив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Татаринцев А.В.,</w:t>
            </w:r>
          </w:p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Глава Администрации Носовского сельского поселения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Контрольная точка 1.1.</w:t>
            </w:r>
          </w:p>
          <w:p w14:paraId="5D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продвижение общественных инициатив, выдвигаемых активистами 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>в 2025 году реализации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</w:t>
            </w:r>
          </w:p>
          <w:p w14:paraId="66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Татаринцев А.В.,</w:t>
            </w:r>
          </w:p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Глава Администрации Носовского сельского поселения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D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6E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6F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0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1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2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3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4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5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6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702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Пояснительная информация к отчету о ходе реализации муниципальной </w:t>
      </w:r>
      <w:r>
        <w:rPr>
          <w:rFonts w:ascii="Times New Roman" w:hAnsi="Times New Roman"/>
          <w:sz w:val="28"/>
        </w:rPr>
        <w:t xml:space="preserve">программы </w:t>
      </w:r>
    </w:p>
    <w:p w14:paraId="7802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Муниципальная политика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2025  год по итогам 1 полугодия 2025 года</w:t>
      </w:r>
    </w:p>
    <w:p w14:paraId="7902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7A02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Муниципальная программа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Муниципальная политика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муниципальная программа) утверждена </w:t>
      </w:r>
      <w:r>
        <w:rPr>
          <w:rFonts w:ascii="Times New Roman" w:hAnsi="Times New Roman"/>
          <w:sz w:val="28"/>
        </w:rPr>
        <w:t xml:space="preserve">утверждена постановлением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Носовского сельского поселения от 12.11.2018 № 61.</w:t>
      </w:r>
    </w:p>
    <w:p w14:paraId="7B02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На реализацию муниципальной программы </w:t>
      </w:r>
      <w:r>
        <w:rPr>
          <w:rFonts w:ascii="Times New Roman" w:hAnsi="Times New Roman"/>
          <w:sz w:val="28"/>
        </w:rPr>
        <w:t>в 2025 году предусмотрено 20,0 тыс. рублей, сводной бюджетной росписью –20,0 тыс. рублей. Фактическое освоение средств по итогам 1 полугодия 2025 года составило 0,0 тыс. рублей.</w:t>
      </w:r>
    </w:p>
    <w:p w14:paraId="7C02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7D02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Муниципальная программа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Муниципальная политика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включает в себя следующие структурные элементы:</w:t>
      </w:r>
    </w:p>
    <w:p w14:paraId="7E02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 процессных мероприятий –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Развитие и совершенствование муниципальной службы в Администрации  Носовского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; </w:t>
      </w:r>
    </w:p>
    <w:p w14:paraId="7F02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 процессных мероприятий –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одействие развитию институтов и инициатив гражданского общества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8002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102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муниципальной программы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Муниципальная политика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2025 году предусмотрено достижение 2 показателей муниципальной программы. </w:t>
      </w:r>
      <w:r>
        <w:rPr>
          <w:rFonts w:ascii="Times New Roman" w:hAnsi="Times New Roman"/>
          <w:sz w:val="28"/>
        </w:rPr>
        <w:t>В настоящее время риски их неисполнения отсутствуют.</w:t>
      </w:r>
    </w:p>
    <w:p w14:paraId="8202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302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комплекса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Развитие и совершенствование муниципальной службы в Администрации  Носовского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2025 году муниципальной программой предусмотрено 20,0 тыс. рублей, сводной бюджетной росписью – 20,0 тыс. рублей. Фактическое освоение средств по итогам 1 полугодия 2025 года составило 0,0 тыс. рублей.</w:t>
      </w:r>
    </w:p>
    <w:p w14:paraId="8402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КПМ</w:t>
      </w:r>
      <w:r>
        <w:rPr>
          <w:rFonts w:ascii="Times New Roman" w:hAnsi="Times New Roman"/>
          <w:sz w:val="28"/>
        </w:rPr>
        <w:t xml:space="preserve">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предусмотрено 1</w:t>
      </w:r>
      <w:r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, достижение которого запланировано на конец года. </w:t>
      </w:r>
      <w:r>
        <w:rPr>
          <w:rFonts w:ascii="Times New Roman" w:hAnsi="Times New Roman"/>
          <w:sz w:val="28"/>
        </w:rPr>
        <w:t>В настоящее время риски неисполнения мероприятия отсутствуют.</w:t>
      </w:r>
    </w:p>
    <w:p w14:paraId="8502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задач КПМ</w:t>
      </w:r>
      <w:r>
        <w:rPr>
          <w:rFonts w:ascii="Times New Roman" w:hAnsi="Times New Roman"/>
          <w:sz w:val="28"/>
        </w:rPr>
        <w:t xml:space="preserve"> оценивается на основании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контрольных точек.</w:t>
      </w:r>
    </w:p>
    <w:p w14:paraId="86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 2 контрольным точкам подведены промежуточные </w:t>
      </w:r>
      <w:r>
        <w:rPr>
          <w:rFonts w:ascii="Times New Roman" w:hAnsi="Times New Roman"/>
          <w:sz w:val="28"/>
        </w:rPr>
        <w:t>итоги их</w:t>
      </w:r>
      <w:r>
        <w:rPr>
          <w:rFonts w:ascii="Times New Roman" w:hAnsi="Times New Roman"/>
          <w:sz w:val="28"/>
        </w:rPr>
        <w:t xml:space="preserve"> исполнения в 1 полугодии 2025 года.</w:t>
      </w:r>
    </w:p>
    <w:p w14:paraId="8702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802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мероприятий (результатов) КПМ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одействие развитию институтов и инициатив гражданского общества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расходы бюджета</w:t>
      </w:r>
      <w:r>
        <w:rPr>
          <w:rFonts w:ascii="Times New Roman" w:hAnsi="Times New Roman"/>
          <w:sz w:val="28"/>
        </w:rPr>
        <w:t xml:space="preserve"> Носовского сельского поселения</w:t>
      </w:r>
      <w:r>
        <w:rPr>
          <w:rFonts w:ascii="Times New Roman" w:hAnsi="Times New Roman"/>
          <w:sz w:val="28"/>
        </w:rPr>
        <w:t xml:space="preserve"> не предусмотрены.</w:t>
      </w:r>
    </w:p>
    <w:p w14:paraId="8902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КПМ</w:t>
      </w:r>
      <w:r>
        <w:rPr>
          <w:rFonts w:ascii="Times New Roman" w:hAnsi="Times New Roman"/>
          <w:sz w:val="28"/>
        </w:rPr>
        <w:t xml:space="preserve">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предусмотрено 1</w:t>
      </w:r>
      <w:r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, достижение которого запланировано на конец года. </w:t>
      </w:r>
      <w:r>
        <w:rPr>
          <w:rFonts w:ascii="Times New Roman" w:hAnsi="Times New Roman"/>
          <w:sz w:val="28"/>
        </w:rPr>
        <w:t>В настоящее время риски неисполнения мероприятия отсутствуют.</w:t>
      </w:r>
    </w:p>
    <w:p w14:paraId="8A02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задач КПМ оценивается за 1 полугодие 2025 года на основании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контрольной точки.</w:t>
      </w:r>
    </w:p>
    <w:p w14:paraId="8B02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1 контрольной точке подведены промежуточные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итоги их</w:t>
      </w:r>
      <w:r>
        <w:rPr>
          <w:rFonts w:ascii="Times New Roman" w:hAnsi="Times New Roman"/>
          <w:sz w:val="28"/>
        </w:rPr>
        <w:t xml:space="preserve"> исполнения в 1 полугодии 2025 года.</w:t>
      </w:r>
    </w:p>
    <w:p w14:paraId="8C02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D02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анализа и мониторинга исполнения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 программы Носовского сельского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Муниципальная политика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на 2025</w:t>
      </w:r>
      <w:r>
        <w:rPr>
          <w:rFonts w:ascii="Times New Roman" w:hAnsi="Times New Roman"/>
          <w:sz w:val="28"/>
        </w:rPr>
        <w:t xml:space="preserve"> год по итогам 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полугодия</w:t>
      </w:r>
      <w:r>
        <w:rPr>
          <w:rFonts w:ascii="Times New Roman" w:hAnsi="Times New Roman"/>
          <w:sz w:val="28"/>
        </w:rPr>
        <w:t xml:space="preserve"> 2025</w:t>
      </w:r>
      <w:r>
        <w:rPr>
          <w:rFonts w:ascii="Times New Roman" w:hAnsi="Times New Roman"/>
          <w:sz w:val="28"/>
        </w:rPr>
        <w:t xml:space="preserve"> года установлено отсутствие фактов невыполнения мероприятий (результатов) и контрольных точек либо несоблюдения сроков их исполнения. </w:t>
      </w:r>
    </w:p>
    <w:p w14:paraId="8E02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F02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 (результаты) и контрольные точки выполняются в установленные сроки, в связи с чем, принятие дополнительных поручений не требуется.</w:t>
      </w:r>
    </w:p>
    <w:p w14:paraId="9002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1908" w:orient="landscape" w:w="16848"/>
      <w:pgMar w:bottom="567" w:left="1304" w:right="73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2025-07-15T12:23:03Z</dcterms:modified>
</cp:coreProperties>
</file>