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A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D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Развитие физической культуры и спорта</w:t>
      </w:r>
      <w:r>
        <w:rPr>
          <w:b w:val="1"/>
          <w:sz w:val="28"/>
        </w:rPr>
        <w:t>»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932"/>
        <w:gridCol w:w="2111"/>
        <w:gridCol w:w="1087"/>
        <w:gridCol w:w="1087"/>
        <w:gridCol w:w="952"/>
        <w:gridCol w:w="951"/>
        <w:gridCol w:w="1087"/>
        <w:gridCol w:w="1087"/>
        <w:gridCol w:w="766"/>
        <w:gridCol w:w="951"/>
        <w:gridCol w:w="952"/>
        <w:gridCol w:w="1222"/>
        <w:gridCol w:w="1084"/>
        <w:gridCol w:w="20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7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 условий, обеспечивающих возможность гражданам Носовского сельского поселения систематически заниматься физической культурой и массовым спортом; вести здоровый образ жизни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граждан Носовского сельского поселения,  занимающихся физической культурой и спортом от общей численности населения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F00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40000000">
      <w:pPr>
        <w:spacing w:line="264" w:lineRule="auto"/>
        <w:ind/>
        <w:rPr>
          <w:rFonts w:ascii="Times New Roman" w:hAnsi="Times New Roman"/>
          <w:sz w:val="20"/>
        </w:rPr>
      </w:pPr>
    </w:p>
    <w:p w14:paraId="41000000">
      <w:pPr>
        <w:spacing w:line="264" w:lineRule="auto"/>
        <w:ind w:firstLine="0" w:left="357" w:right="539"/>
        <w:jc w:val="right"/>
        <w:rPr>
          <w:rFonts w:ascii="Times New Roman" w:hAnsi="Times New Roman"/>
          <w:sz w:val="20"/>
        </w:rPr>
      </w:pPr>
    </w:p>
    <w:p w14:paraId="42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462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4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4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58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</w:t>
            </w:r>
            <w:r>
              <w:rPr>
                <w:rFonts w:ascii="Times New Roman" w:hAnsi="Times New Roman"/>
                <w:sz w:val="24"/>
              </w:rPr>
              <w:t>тий «</w:t>
            </w:r>
            <w:r>
              <w:rPr>
                <w:rFonts w:ascii="Times New Roman" w:hAnsi="Times New Roman"/>
                <w:sz w:val="24"/>
              </w:rPr>
              <w:t>Футбол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 xml:space="preserve">(всего), </w:t>
            </w:r>
          </w:p>
          <w:p w14:paraId="89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B9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BA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BB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BC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BD000000">
      <w:pPr>
        <w:widowControl w:val="0"/>
        <w:spacing w:before="220"/>
        <w:ind w:firstLine="540" w:left="0"/>
        <w:jc w:val="both"/>
        <w:rPr>
          <w:rFonts w:ascii="Times New Roman" w:hAnsi="Times New Roman"/>
          <w:sz w:val="18"/>
        </w:rPr>
      </w:pPr>
    </w:p>
    <w:p w14:paraId="BE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BF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C0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C1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C2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sz w:val="28"/>
        </w:rPr>
        <w:t>Футбол</w:t>
      </w:r>
      <w:r>
        <w:rPr>
          <w:rFonts w:ascii="Times New Roman" w:hAnsi="Times New Roman"/>
          <w:sz w:val="28"/>
        </w:rPr>
        <w:t>»</w:t>
      </w:r>
    </w:p>
    <w:p w14:paraId="C3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C4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C5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Обе</w:t>
            </w:r>
            <w:r>
              <w:rPr>
                <w:rFonts w:ascii="Times New Roman" w:hAnsi="Times New Roman"/>
                <w:sz w:val="24"/>
              </w:rPr>
              <w:t>спечено п</w:t>
            </w:r>
            <w:r>
              <w:rPr>
                <w:rFonts w:ascii="Times New Roman" w:hAnsi="Times New Roman"/>
                <w:sz w:val="24"/>
              </w:rPr>
              <w:t>ривлечение молодежи Носовского сельского поселения в постоянный состав команды, организовано проведение футбольных матчей на территории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команды в Первенстве Неклиновского района по футболу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F5000000">
      <w:pPr>
        <w:ind w:right="536"/>
        <w:contextualSpacing w:val="1"/>
        <w:rPr>
          <w:rFonts w:ascii="Times New Roman" w:hAnsi="Times New Roman"/>
          <w:sz w:val="20"/>
        </w:rPr>
      </w:pPr>
    </w:p>
    <w:p w14:paraId="F600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F7000000">
      <w:pPr>
        <w:ind w:right="536"/>
        <w:contextualSpacing w:val="1"/>
        <w:rPr>
          <w:rFonts w:ascii="Times New Roman" w:hAnsi="Times New Roman"/>
          <w:sz w:val="20"/>
        </w:rPr>
      </w:pPr>
    </w:p>
    <w:p w14:paraId="F8000000">
      <w:pPr>
        <w:ind w:right="536"/>
        <w:contextualSpacing w:val="1"/>
        <w:rPr>
          <w:rFonts w:ascii="Times New Roman" w:hAnsi="Times New Roman"/>
          <w:sz w:val="20"/>
        </w:rPr>
      </w:pPr>
    </w:p>
    <w:p w14:paraId="F9000000">
      <w:pPr>
        <w:ind w:right="536"/>
        <w:contextualSpacing w:val="1"/>
        <w:rPr>
          <w:rFonts w:ascii="Times New Roman" w:hAnsi="Times New Roman"/>
          <w:sz w:val="20"/>
        </w:rPr>
      </w:pPr>
    </w:p>
    <w:p w14:paraId="FA000000">
      <w:pPr>
        <w:ind w:right="536"/>
        <w:contextualSpacing w:val="1"/>
        <w:rPr>
          <w:rFonts w:ascii="Times New Roman" w:hAnsi="Times New Roman"/>
          <w:sz w:val="20"/>
        </w:rPr>
      </w:pPr>
    </w:p>
    <w:p w14:paraId="FB000000">
      <w:pPr>
        <w:ind w:right="536"/>
        <w:contextualSpacing w:val="1"/>
        <w:rPr>
          <w:rFonts w:ascii="Times New Roman" w:hAnsi="Times New Roman"/>
          <w:sz w:val="20"/>
        </w:rPr>
      </w:pPr>
    </w:p>
    <w:p w14:paraId="FC000000">
      <w:pPr>
        <w:ind w:right="536"/>
        <w:contextualSpacing w:val="1"/>
        <w:rPr>
          <w:rFonts w:ascii="Times New Roman" w:hAnsi="Times New Roman"/>
          <w:sz w:val="20"/>
        </w:rPr>
      </w:pPr>
    </w:p>
    <w:p w14:paraId="FD000000">
      <w:pPr>
        <w:ind w:right="536"/>
        <w:contextualSpacing w:val="1"/>
        <w:rPr>
          <w:rFonts w:ascii="Times New Roman" w:hAnsi="Times New Roman"/>
          <w:sz w:val="20"/>
        </w:rPr>
      </w:pPr>
    </w:p>
    <w:p w14:paraId="FE000000">
      <w:pPr>
        <w:ind w:right="536"/>
        <w:contextualSpacing w:val="1"/>
        <w:rPr>
          <w:rFonts w:ascii="Times New Roman" w:hAnsi="Times New Roman"/>
          <w:sz w:val="20"/>
        </w:rPr>
      </w:pPr>
    </w:p>
    <w:p w14:paraId="FF000000">
      <w:pPr>
        <w:ind w:right="536"/>
        <w:contextualSpacing w:val="1"/>
        <w:rPr>
          <w:rFonts w:ascii="Times New Roman" w:hAnsi="Times New Roman"/>
          <w:sz w:val="20"/>
        </w:rPr>
      </w:pPr>
    </w:p>
    <w:p w14:paraId="00010000">
      <w:pPr>
        <w:ind w:right="536"/>
        <w:contextualSpacing w:val="1"/>
        <w:rPr>
          <w:rFonts w:ascii="Times New Roman" w:hAnsi="Times New Roman"/>
          <w:sz w:val="20"/>
        </w:rPr>
      </w:pPr>
    </w:p>
    <w:p w14:paraId="01010000">
      <w:pPr>
        <w:ind w:right="536"/>
        <w:contextualSpacing w:val="1"/>
        <w:rPr>
          <w:rFonts w:ascii="Times New Roman" w:hAnsi="Times New Roman"/>
          <w:sz w:val="20"/>
        </w:rPr>
      </w:pPr>
    </w:p>
    <w:p w14:paraId="02010000">
      <w:pPr>
        <w:ind w:right="536"/>
        <w:contextualSpacing w:val="1"/>
        <w:rPr>
          <w:rFonts w:ascii="Times New Roman" w:hAnsi="Times New Roman"/>
          <w:sz w:val="20"/>
        </w:rPr>
      </w:pPr>
    </w:p>
    <w:p w14:paraId="03010000">
      <w:pPr>
        <w:ind w:right="536"/>
        <w:contextualSpacing w:val="1"/>
        <w:jc w:val="center"/>
        <w:rPr>
          <w:rFonts w:ascii="Times New Roman" w:hAnsi="Times New Roman"/>
          <w:sz w:val="20"/>
        </w:rPr>
      </w:pPr>
    </w:p>
    <w:p w14:paraId="04010000">
      <w:pPr>
        <w:ind/>
        <w:jc w:val="both"/>
        <w:rPr>
          <w:rFonts w:ascii="Times New Roman" w:hAnsi="Times New Roman"/>
          <w:sz w:val="16"/>
        </w:rPr>
      </w:pPr>
    </w:p>
    <w:p w14:paraId="05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0"/>
        </w:rPr>
      </w:pPr>
    </w:p>
    <w:p w14:paraId="06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3373"/>
        <w:gridCol w:w="801"/>
        <w:gridCol w:w="935"/>
        <w:gridCol w:w="648"/>
        <w:gridCol w:w="825"/>
        <w:gridCol w:w="903"/>
        <w:gridCol w:w="839"/>
        <w:gridCol w:w="795"/>
        <w:gridCol w:w="916"/>
        <w:gridCol w:w="912"/>
        <w:gridCol w:w="865"/>
        <w:gridCol w:w="1266"/>
        <w:gridCol w:w="934"/>
        <w:gridCol w:w="457"/>
      </w:tblGrid>
      <w:tr>
        <w:trPr>
          <w:trHeight w:hRule="atLeast" w:val="986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0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0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6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Обе</w:t>
            </w:r>
            <w:r>
              <w:rPr>
                <w:rFonts w:ascii="Times New Roman" w:hAnsi="Times New Roman"/>
                <w:sz w:val="24"/>
              </w:rPr>
              <w:t>спечено п</w:t>
            </w:r>
            <w:r>
              <w:rPr>
                <w:rFonts w:ascii="Times New Roman" w:hAnsi="Times New Roman"/>
                <w:sz w:val="24"/>
              </w:rPr>
              <w:t>ривлечение молодежи Носовского сельского поселения в постоянный состав команды, организовано п</w:t>
            </w:r>
            <w:r>
              <w:rPr>
                <w:rFonts w:ascii="Times New Roman" w:hAnsi="Times New Roman"/>
                <w:sz w:val="24"/>
              </w:rPr>
              <w:t>рове</w:t>
            </w:r>
            <w:r>
              <w:rPr>
                <w:rFonts w:ascii="Times New Roman" w:hAnsi="Times New Roman"/>
                <w:sz w:val="24"/>
              </w:rPr>
              <w:t>дение футбольных матчей на территории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Организована футбольная команда «Искра»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Татаринцев А.В., </w:t>
            </w: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2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участие команды в Первенстве Неклиновского района по футболу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графику игр 30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графику игр 30 декабря 2025 г.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8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9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A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B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C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D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E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4F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0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1010000">
      <w:pPr>
        <w:ind w:right="536"/>
        <w:contextualSpacing w:val="1"/>
        <w:rPr>
          <w:rFonts w:ascii="Times New Roman" w:hAnsi="Times New Roman"/>
          <w:sz w:val="20"/>
        </w:rPr>
      </w:pPr>
    </w:p>
    <w:p w14:paraId="52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5301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Футбол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756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Организована футбольная команда «Искра»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C6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7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8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9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A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B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C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D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E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F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D0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D1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D201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Здоровый образ жизни</w:t>
      </w:r>
      <w:r>
        <w:rPr>
          <w:rFonts w:ascii="Times New Roman" w:hAnsi="Times New Roman"/>
          <w:sz w:val="28"/>
        </w:rPr>
        <w:t>»</w:t>
      </w:r>
    </w:p>
    <w:p w14:paraId="D3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D4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D5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ривле</w:t>
            </w:r>
            <w:r>
              <w:rPr>
                <w:rFonts w:ascii="Times New Roman" w:hAnsi="Times New Roman"/>
                <w:sz w:val="24"/>
              </w:rPr>
              <w:t>чено</w:t>
            </w:r>
            <w:r>
              <w:rPr>
                <w:rFonts w:ascii="Times New Roman" w:hAnsi="Times New Roman"/>
                <w:sz w:val="24"/>
              </w:rPr>
              <w:t xml:space="preserve"> населени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z w:val="24"/>
              </w:rPr>
              <w:t>к занятиям</w:t>
            </w:r>
            <w:r>
              <w:rPr>
                <w:rFonts w:ascii="Times New Roman" w:hAnsi="Times New Roman"/>
                <w:sz w:val="24"/>
              </w:rPr>
              <w:t xml:space="preserve"> физической культурой и спортом,</w:t>
            </w:r>
            <w:r>
              <w:rPr>
                <w:rFonts w:ascii="Times New Roman" w:hAnsi="Times New Roman"/>
                <w:sz w:val="24"/>
              </w:rPr>
              <w:t xml:space="preserve"> приобщ</w:t>
            </w:r>
            <w:r>
              <w:rPr>
                <w:rFonts w:ascii="Times New Roman" w:hAnsi="Times New Roman"/>
                <w:sz w:val="24"/>
              </w:rPr>
              <w:t>ение</w:t>
            </w:r>
            <w:r>
              <w:rPr>
                <w:rFonts w:ascii="Times New Roman" w:hAnsi="Times New Roman"/>
                <w:sz w:val="24"/>
              </w:rPr>
              <w:t xml:space="preserve"> населени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к здоровому образу жизни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 Носовского сельского поселения,  занимающихся физической культурой и спортом от общей численности населения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F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04020000">
      <w:pPr>
        <w:ind w:right="536"/>
        <w:contextualSpacing w:val="1"/>
        <w:rPr>
          <w:rFonts w:ascii="Times New Roman" w:hAnsi="Times New Roman"/>
          <w:sz w:val="20"/>
        </w:rPr>
      </w:pPr>
    </w:p>
    <w:p w14:paraId="05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06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7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8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9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A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B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C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0D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35"/>
        <w:gridCol w:w="648"/>
        <w:gridCol w:w="927"/>
        <w:gridCol w:w="946"/>
        <w:gridCol w:w="839"/>
        <w:gridCol w:w="771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1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1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37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ривле</w:t>
            </w:r>
            <w:r>
              <w:rPr>
                <w:rFonts w:ascii="Times New Roman" w:hAnsi="Times New Roman"/>
                <w:sz w:val="28"/>
              </w:rPr>
              <w:t>чено</w:t>
            </w:r>
            <w:r>
              <w:rPr>
                <w:rFonts w:ascii="Times New Roman" w:hAnsi="Times New Roman"/>
                <w:sz w:val="28"/>
              </w:rPr>
              <w:t xml:space="preserve"> населени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к занятиям</w:t>
            </w:r>
            <w:r>
              <w:rPr>
                <w:rFonts w:ascii="Times New Roman" w:hAnsi="Times New Roman"/>
                <w:sz w:val="28"/>
              </w:rPr>
              <w:t xml:space="preserve"> физической культурой и спортом,</w:t>
            </w:r>
            <w:r>
              <w:rPr>
                <w:rFonts w:ascii="Times New Roman" w:hAnsi="Times New Roman"/>
                <w:sz w:val="28"/>
              </w:rPr>
              <w:t xml:space="preserve"> приобщ</w:t>
            </w:r>
            <w:r>
              <w:rPr>
                <w:rFonts w:ascii="Times New Roman" w:hAnsi="Times New Roman"/>
                <w:sz w:val="28"/>
              </w:rPr>
              <w:t>ение</w:t>
            </w:r>
            <w:r>
              <w:rPr>
                <w:rFonts w:ascii="Times New Roman" w:hAnsi="Times New Roman"/>
                <w:sz w:val="28"/>
              </w:rPr>
              <w:t xml:space="preserve"> населени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к здоровому образу жизни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Организована </w:t>
            </w:r>
            <w:r>
              <w:rPr>
                <w:rFonts w:ascii="Times New Roman" w:hAnsi="Times New Roman"/>
                <w:sz w:val="24"/>
              </w:rPr>
              <w:t>пропаганда здорового образа жизни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4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Организована и проведена </w:t>
            </w:r>
            <w:r>
              <w:rPr>
                <w:rFonts w:ascii="Times New Roman" w:hAnsi="Times New Roman"/>
                <w:sz w:val="24"/>
              </w:rPr>
              <w:t>пропаганда здорового образа жизни</w:t>
            </w:r>
          </w:p>
          <w:p w14:paraId="4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в 2025 году реализации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30.06.2025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rFonts w:ascii="Times New Roman" w:hAnsi="Times New Roman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30.12.2025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20000"/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1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2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3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4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5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6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7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802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59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5A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физической культуры и 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5B02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5C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физической культуры и 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12.11.2018 № 66.</w:t>
      </w:r>
    </w:p>
    <w:p w14:paraId="5D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20,0 тыс. рублей, сводной бюджетной росписью –20,0 тыс. рублей. Фактическое освоение средств по итогам 1 полугодия 2025 года составило 0 тыс. рублей.</w:t>
      </w:r>
    </w:p>
    <w:p w14:paraId="5E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физической культуры и 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5F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Футбол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; </w:t>
      </w:r>
    </w:p>
    <w:p w14:paraId="60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Здоровый образ жизни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1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Развитие физической культуры и 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предусмотрено достижение 1 показателя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63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Футбол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20,0 тыс. рублей, сводной бюджетной росписью – 20,0 тыс. рублей. Фактическое освоение средств по итогам 1 полугодия 2025 года составило 0 тыс. рублей.</w:t>
      </w:r>
    </w:p>
    <w:p w14:paraId="65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достижение которого запланировано на конец года. </w:t>
      </w:r>
      <w:r>
        <w:rPr>
          <w:rFonts w:ascii="Times New Roman" w:hAnsi="Times New Roman"/>
          <w:sz w:val="28"/>
        </w:rPr>
        <w:t>В настоящее время  мероприятие не осуществляется.</w:t>
      </w:r>
    </w:p>
    <w:p w14:paraId="66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67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одведены промежуточные </w:t>
      </w:r>
      <w:r>
        <w:rPr>
          <w:rFonts w:ascii="Times New Roman" w:hAnsi="Times New Roman"/>
          <w:sz w:val="28"/>
        </w:rPr>
        <w:t>итоги ее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68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Здоровый образ жизни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6A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(результат</w:t>
      </w:r>
      <w:r>
        <w:rPr>
          <w:rFonts w:ascii="Times New Roman" w:hAnsi="Times New Roman"/>
          <w:sz w:val="28"/>
        </w:rPr>
        <w:t>), достижение 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запланировано на конец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настоящее время риски его неисполнения отсутствуют. </w:t>
      </w:r>
    </w:p>
    <w:p w14:paraId="6B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6C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1 контрольной точке подведены промежуточные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sectPr>
      <w:headerReference r:id="rId1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2025-07-16T07:22:30Z</dcterms:modified>
</cp:coreProperties>
</file>