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B34B4" w:rsidRPr="005B34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«Спасём жизнь вместе!»: Всероссийский конкурс социальной рекламы антинаркотической направленности и пропаганды здорового образа жизни</w:t>
      </w:r>
    </w:p>
    <w:p w:rsidR="00D40D66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40D66" w:rsidRPr="005B34B4" w:rsidRDefault="00D40D66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4522" cy="2475865"/>
            <wp:effectExtent l="0" t="0" r="7620" b="635"/>
            <wp:docPr id="1" name="Рисунок 1" descr="Konkurs_gun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_gunk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5" cy="24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B4" w:rsidRPr="00305F8C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  <w:r w:rsidRPr="00305F8C">
        <w:rPr>
          <w:b/>
          <w:color w:val="000000"/>
          <w:sz w:val="28"/>
          <w:szCs w:val="28"/>
        </w:rPr>
        <w:t>ПОЛОЖЕНИЕ</w:t>
      </w:r>
    </w:p>
    <w:p w:rsidR="005B34B4" w:rsidRPr="005B34B4" w:rsidRDefault="005B34B4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B34B4">
        <w:rPr>
          <w:color w:val="000000"/>
          <w:sz w:val="28"/>
          <w:szCs w:val="28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5B34B4" w:rsidRPr="00305F8C" w:rsidRDefault="005B34B4" w:rsidP="005B34B4">
      <w:pPr>
        <w:pStyle w:val="ConsPlusNormal"/>
        <w:ind w:firstLine="70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I. Общие положения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B34B4">
        <w:rPr>
          <w:rStyle w:val="a6"/>
          <w:szCs w:val="28"/>
        </w:rPr>
        <w:footnoteReference w:id="1"/>
      </w:r>
      <w:r w:rsidRPr="005B34B4">
        <w:rPr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5B34B4">
        <w:rPr>
          <w:rStyle w:val="a6"/>
          <w:szCs w:val="28"/>
        </w:rPr>
        <w:footnoteReference w:id="2"/>
      </w:r>
      <w:r w:rsidRPr="005B34B4">
        <w:rPr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2. Конкурс проводится ежегодно в два этапа (региональный и федеральный).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 Конкурсные работы представляются по следующим номинациям: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4.1. "Лучший макет наружной социальной рекламы, направленной на снижение спроса на наркотики".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4.2. "Лучший видеоролик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4.3. "Лучший буклет антинаркотической направленности и пропаганды здорового образа жизни".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 Основными задачами проведения Конкурса являются: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 xml:space="preserve">5.1. Формирование негативного отношения в обществе к незаконному </w:t>
      </w:r>
      <w:r w:rsidRPr="005B34B4">
        <w:rPr>
          <w:szCs w:val="28"/>
        </w:rPr>
        <w:lastRenderedPageBreak/>
        <w:t>потреблению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5.2. Информирование населения о последствиях незаконного потребления наркотиков.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5.5. Популяризация лучших конкурсных работ социальной рекламы.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5B34B4" w:rsidRPr="005B34B4" w:rsidRDefault="005B34B4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6. Общее руководство и организацию проведения Конкурса осуществляет ГУНК МВД России.</w:t>
      </w:r>
    </w:p>
    <w:p w:rsidR="005B34B4" w:rsidRPr="005B34B4" w:rsidRDefault="005B34B4" w:rsidP="005B34B4">
      <w:pPr>
        <w:pStyle w:val="ConsPlusNormal"/>
        <w:ind w:firstLine="540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II. Порядок организации и проведения Конкурса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 Ежегодно на ресурсах аппаратно-программного комплекса «Официальный интернет-сайт МВД России»</w:t>
      </w:r>
      <w:r w:rsidRPr="005B34B4">
        <w:rPr>
          <w:rStyle w:val="a6"/>
          <w:szCs w:val="28"/>
        </w:rPr>
        <w:footnoteReference w:id="3"/>
      </w:r>
      <w:r w:rsidRPr="005B34B4">
        <w:rPr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7.1. Номинации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7.2. </w:t>
      </w:r>
      <w:r w:rsidRPr="00305F8C">
        <w:rPr>
          <w:color w:val="5B9BD5" w:themeColor="accent1"/>
          <w:szCs w:val="28"/>
        </w:rPr>
        <w:t>Форма заявки на участие в Конкурсе (приложение к настоящему Положению).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7.3. Требования, предъявляемые к конкурсным работам.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7.4. Адрес для направления конкурсных работ и заявок на участие в Конкурсе.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 7.5. Сроки подачи заявки на участие в Конкурсе и представления конкурсных работ.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i/>
          <w:szCs w:val="28"/>
        </w:rPr>
      </w:pPr>
      <w:r w:rsidRPr="005B34B4">
        <w:rPr>
          <w:b/>
          <w:i/>
          <w:szCs w:val="28"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7" w:history="1">
        <w:r w:rsidRPr="005B34B4">
          <w:rPr>
            <w:rStyle w:val="a3"/>
            <w:b/>
            <w:i/>
            <w:szCs w:val="28"/>
            <w:lang w:val="en-US"/>
          </w:rPr>
          <w:t>konkursmvd</w:t>
        </w:r>
        <w:r w:rsidRPr="005B34B4">
          <w:rPr>
            <w:rStyle w:val="a3"/>
            <w:b/>
            <w:i/>
            <w:szCs w:val="28"/>
          </w:rPr>
          <w:t>61-2022@</w:t>
        </w:r>
        <w:r w:rsidRPr="005B34B4">
          <w:rPr>
            <w:rStyle w:val="a3"/>
            <w:b/>
            <w:i/>
            <w:szCs w:val="28"/>
            <w:lang w:val="en-US"/>
          </w:rPr>
          <w:t>yandex</w:t>
        </w:r>
        <w:r w:rsidRPr="005B34B4">
          <w:rPr>
            <w:rStyle w:val="a3"/>
            <w:b/>
            <w:i/>
            <w:szCs w:val="28"/>
          </w:rPr>
          <w:t>.</w:t>
        </w:r>
        <w:r w:rsidRPr="005B34B4">
          <w:rPr>
            <w:rStyle w:val="a3"/>
            <w:b/>
            <w:i/>
            <w:szCs w:val="28"/>
            <w:lang w:val="en-US"/>
          </w:rPr>
          <w:t>ru</w:t>
        </w:r>
      </w:hyperlink>
      <w:r w:rsidRPr="005B34B4">
        <w:rPr>
          <w:b/>
          <w:i/>
          <w:szCs w:val="28"/>
        </w:rPr>
        <w:t xml:space="preserve">. После предварительного просмотра, с авторами связываются представители </w:t>
      </w:r>
      <w:r w:rsidRPr="005B34B4">
        <w:rPr>
          <w:b/>
          <w:i/>
          <w:szCs w:val="28"/>
        </w:rPr>
        <w:lastRenderedPageBreak/>
        <w:t>отборочной комиссии УКОН ГУ МВД России по Ростовской области и предлагают представить все материалы на материальном носителе.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12. Персональный состав отборочной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15. Решение отборочной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b/>
          <w:szCs w:val="28"/>
        </w:rPr>
      </w:pPr>
      <w:r w:rsidRPr="005B34B4">
        <w:rPr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Pr="005B34B4">
        <w:rPr>
          <w:b/>
          <w:szCs w:val="28"/>
        </w:rPr>
        <w:t>gunk_konkurs@mvd.gov.ru.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19. Председателем конкурсной комиссии является начальник ГУНК МВД России.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20. Персональный состав конкурсной комиссии утверждается ее председателем.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22. Решение конкурсной комиссии оформляется протоколом.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III. Требования, предъявляемые к конкурсным работам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 w:rsidRPr="005B34B4">
        <w:rPr>
          <w:szCs w:val="28"/>
        </w:rPr>
        <w:t>avi</w:t>
      </w:r>
      <w:proofErr w:type="spellEnd"/>
      <w:r w:rsidRPr="005B34B4">
        <w:rPr>
          <w:szCs w:val="28"/>
        </w:rPr>
        <w:t xml:space="preserve">, </w:t>
      </w:r>
      <w:proofErr w:type="spellStart"/>
      <w:r w:rsidRPr="005B34B4">
        <w:rPr>
          <w:szCs w:val="28"/>
        </w:rPr>
        <w:t>mpeg</w:t>
      </w:r>
      <w:proofErr w:type="spellEnd"/>
      <w:r w:rsidRPr="005B34B4">
        <w:rPr>
          <w:szCs w:val="28"/>
        </w:rPr>
        <w:t xml:space="preserve"> 4; разрешение 1920х1080p, не более 500 МБ; длительность не более 120 сек., звук 16 бит, стерео.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28. К работам, представляемым на Конкурс, прилагается краткая аннотация.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30. Конкурсные работы не рецензируются и не возвращаются.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Pr="00305F8C" w:rsidRDefault="005B34B4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IV. Оценка конкурсных работ и порядок награждения победителей и призеров Конкурса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31.1. Социальная значимость.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31.2. Информативность.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31.3. Глубина проработки темы.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31.4. Оригинальность подачи материала.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31.5. Практическая ценность.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32. Конкурсные работы оцениваются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34. Информация об итогах Конкурса размещается на ресурсах АПК "Официальный сайт МВД России" до 15 июня.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37. Призерам Конкурса в каждой номинации вручаются диплом "Призер конкурса "Спасем жизнь вместе" и ценный подарок.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38. В случае если победителем или призером Конкурса становится </w:t>
      </w:r>
      <w:r w:rsidRPr="005B34B4">
        <w:rPr>
          <w:szCs w:val="28"/>
        </w:rPr>
        <w:lastRenderedPageBreak/>
        <w:t>авторский коллектив, призы, дипломы и ценные подарки вручаются его представителю.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5B34B4" w:rsidRPr="005B34B4" w:rsidRDefault="005B34B4" w:rsidP="005B34B4">
      <w:pPr>
        <w:pStyle w:val="ConsPlusNormal"/>
        <w:ind w:firstLine="539"/>
        <w:jc w:val="both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P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Default="00D40D66" w:rsidP="005B34B4">
      <w:pPr>
        <w:pStyle w:val="ConsPlusNormal"/>
        <w:jc w:val="right"/>
        <w:outlineLvl w:val="1"/>
        <w:rPr>
          <w:szCs w:val="28"/>
        </w:rPr>
      </w:pPr>
    </w:p>
    <w:p w:rsidR="00D40D66" w:rsidRPr="005B34B4" w:rsidRDefault="00D40D66" w:rsidP="005B34B4">
      <w:pPr>
        <w:pStyle w:val="ConsPlusNormal"/>
        <w:jc w:val="right"/>
        <w:outlineLvl w:val="1"/>
        <w:rPr>
          <w:szCs w:val="28"/>
        </w:rPr>
      </w:pPr>
    </w:p>
    <w:p w:rsidR="005B34B4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</w:p>
    <w:p w:rsidR="005B34B4" w:rsidRPr="00021B9B" w:rsidRDefault="005B34B4" w:rsidP="005B34B4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5B34B4" w:rsidRDefault="005B34B4" w:rsidP="005B34B4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5B34B4" w:rsidRPr="00021B9B" w:rsidRDefault="005B34B4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p w:rsidR="005B34B4" w:rsidRDefault="005B34B4" w:rsidP="005B34B4">
      <w:pPr>
        <w:pStyle w:val="ConsPlusTitle"/>
        <w:jc w:val="center"/>
      </w:pPr>
      <w:r>
        <w:t>ЗАЯВКА</w:t>
      </w:r>
    </w:p>
    <w:p w:rsidR="005B34B4" w:rsidRDefault="005B34B4" w:rsidP="005B34B4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5B34B4" w:rsidRDefault="005B34B4" w:rsidP="005B34B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000"/>
      </w:tblGrid>
      <w:tr w:rsidR="005B34B4" w:rsidRPr="00B96941" w:rsidTr="007C1D98">
        <w:trPr>
          <w:trHeight w:val="240"/>
        </w:trPr>
        <w:tc>
          <w:tcPr>
            <w:tcW w:w="600" w:type="dxa"/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конкурсной работы в целях размещения в эфире федеральных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каналов,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5B34B4" w:rsidRPr="00B96941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5B34B4" w:rsidRPr="00B96941" w:rsidRDefault="005B34B4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B4" w:rsidRPr="00B96941" w:rsidRDefault="005B34B4" w:rsidP="005B34B4">
      <w:pPr>
        <w:pStyle w:val="ConsPlusNormal"/>
        <w:jc w:val="both"/>
        <w:rPr>
          <w:sz w:val="24"/>
          <w:szCs w:val="24"/>
        </w:rPr>
      </w:pPr>
    </w:p>
    <w:p w:rsidR="005B34B4" w:rsidRPr="00B96941" w:rsidRDefault="005B34B4" w:rsidP="005B34B4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p w:rsidR="00493203" w:rsidRDefault="00493203"/>
    <w:sectPr w:rsidR="00493203" w:rsidSect="00F3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BD" w:rsidRDefault="008304BD" w:rsidP="005B34B4">
      <w:pPr>
        <w:spacing w:after="0" w:line="240" w:lineRule="auto"/>
      </w:pPr>
      <w:r>
        <w:separator/>
      </w:r>
    </w:p>
  </w:endnote>
  <w:endnote w:type="continuationSeparator" w:id="0">
    <w:p w:rsidR="008304BD" w:rsidRDefault="008304BD" w:rsidP="005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BD" w:rsidRDefault="008304BD" w:rsidP="005B34B4">
      <w:pPr>
        <w:spacing w:after="0" w:line="240" w:lineRule="auto"/>
      </w:pPr>
      <w:r>
        <w:separator/>
      </w:r>
    </w:p>
  </w:footnote>
  <w:footnote w:type="continuationSeparator" w:id="0">
    <w:p w:rsidR="008304BD" w:rsidRDefault="008304BD" w:rsidP="005B34B4">
      <w:pPr>
        <w:spacing w:after="0" w:line="240" w:lineRule="auto"/>
      </w:pPr>
      <w:r>
        <w:continuationSeparator/>
      </w:r>
    </w:p>
  </w:footnote>
  <w:footnote w:id="1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«Конкурс»</w:t>
      </w:r>
    </w:p>
  </w:footnote>
  <w:footnote w:id="2">
    <w:p w:rsidR="005B34B4" w:rsidRDefault="005B34B4" w:rsidP="005B34B4">
      <w:pPr>
        <w:pStyle w:val="a4"/>
        <w:ind w:firstLine="709"/>
      </w:pPr>
      <w:r>
        <w:rPr>
          <w:rStyle w:val="a6"/>
        </w:rPr>
        <w:footnoteRef/>
      </w:r>
      <w:r>
        <w:t xml:space="preserve"> Далее – «наркотики»</w:t>
      </w:r>
    </w:p>
  </w:footnote>
  <w:footnote w:id="3">
    <w:p w:rsidR="005B34B4" w:rsidRPr="00021B9B" w:rsidRDefault="005B34B4" w:rsidP="005B34B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5B34B4" w:rsidRDefault="005B34B4" w:rsidP="005B34B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B4"/>
    <w:rsid w:val="000A3CAD"/>
    <w:rsid w:val="001518DD"/>
    <w:rsid w:val="001A2D25"/>
    <w:rsid w:val="001A3B99"/>
    <w:rsid w:val="002460D1"/>
    <w:rsid w:val="00305F8C"/>
    <w:rsid w:val="00493203"/>
    <w:rsid w:val="004D3900"/>
    <w:rsid w:val="005B34B4"/>
    <w:rsid w:val="008304BD"/>
    <w:rsid w:val="00AA778D"/>
    <w:rsid w:val="00AC2FD0"/>
    <w:rsid w:val="00D40D66"/>
    <w:rsid w:val="00F3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7"/>
  </w:style>
  <w:style w:type="paragraph" w:styleId="1">
    <w:name w:val="heading 1"/>
    <w:basedOn w:val="a"/>
    <w:link w:val="10"/>
    <w:uiPriority w:val="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B34B4"/>
    <w:rPr>
      <w:color w:val="0563C1" w:themeColor="hyperlink"/>
      <w:u w:val="single"/>
    </w:rPr>
  </w:style>
  <w:style w:type="paragraph" w:customStyle="1" w:styleId="ConsPlusNonformat">
    <w:name w:val="ConsPlusNonformat"/>
    <w:rsid w:val="005B3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34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B34B4"/>
    <w:rPr>
      <w:color w:val="0563C1" w:themeColor="hyperlink"/>
      <w:u w:val="single"/>
    </w:rPr>
  </w:style>
  <w:style w:type="paragraph" w:customStyle="1" w:styleId="ConsPlusNonformat">
    <w:name w:val="ConsPlusNonformat"/>
    <w:rsid w:val="005B3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3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B34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mvd61-202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2021-12-29T08:13:00Z</dcterms:created>
  <dcterms:modified xsi:type="dcterms:W3CDTF">2021-12-29T08:13:00Z</dcterms:modified>
</cp:coreProperties>
</file>