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9" w:rsidRPr="00822BA9" w:rsidRDefault="00767239" w:rsidP="00822BA9">
      <w:pPr>
        <w:pStyle w:val="ad"/>
        <w:outlineLvl w:val="0"/>
        <w:rPr>
          <w:b/>
          <w:sz w:val="20"/>
          <w:szCs w:val="20"/>
        </w:rPr>
      </w:pPr>
      <w:bookmarkStart w:id="0" w:name="_GoBack"/>
      <w:bookmarkEnd w:id="0"/>
      <w:r w:rsidRPr="00822BA9">
        <w:rPr>
          <w:b/>
          <w:szCs w:val="28"/>
        </w:rPr>
        <w:t xml:space="preserve">                                                                                                                       </w:t>
      </w:r>
    </w:p>
    <w:p w:rsidR="000F2CD7" w:rsidRPr="00822BA9" w:rsidRDefault="000F2CD7" w:rsidP="000F2CD7">
      <w:pPr>
        <w:pStyle w:val="ad"/>
        <w:outlineLvl w:val="0"/>
        <w:rPr>
          <w:b/>
          <w:szCs w:val="28"/>
        </w:rPr>
      </w:pPr>
      <w:r w:rsidRPr="00822BA9">
        <w:rPr>
          <w:b/>
          <w:szCs w:val="28"/>
        </w:rPr>
        <w:t>РОССИЙСКАЯ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ФЕДЕРАЦИЯ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РОСТОВСКАЯ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ОБЛАСТЬ</w:t>
      </w:r>
    </w:p>
    <w:p w:rsidR="000F2CD7" w:rsidRPr="00822BA9" w:rsidRDefault="00CE4349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НЕКЛИНОВСКИЙ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="000F2CD7" w:rsidRPr="00822BA9">
        <w:rPr>
          <w:rFonts w:ascii="Times New Roman" w:hAnsi="Times New Roman"/>
          <w:b/>
          <w:sz w:val="28"/>
          <w:szCs w:val="28"/>
        </w:rPr>
        <w:t>РАЙОН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МУНИЦИПАЛЬНОЕ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ОБРАЗОВАНИЕ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«</w:t>
      </w:r>
      <w:r w:rsidR="00CE4349" w:rsidRPr="00822BA9">
        <w:rPr>
          <w:rFonts w:ascii="Times New Roman" w:hAnsi="Times New Roman"/>
          <w:b/>
          <w:sz w:val="28"/>
          <w:szCs w:val="28"/>
        </w:rPr>
        <w:t>НОСОВСКОЕ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СЕЛЬСКОЕ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ПОСЕЛЕНИЕ»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D7" w:rsidRPr="00822BA9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СОБРАНИЕ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="00CE4349" w:rsidRPr="00822BA9">
        <w:rPr>
          <w:rFonts w:ascii="Times New Roman" w:hAnsi="Times New Roman"/>
          <w:b/>
          <w:sz w:val="28"/>
          <w:szCs w:val="28"/>
        </w:rPr>
        <w:t>НОСОВСКОГО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ПОСЕЛЕНИЯ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D7" w:rsidRPr="00822BA9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РЕШЕНИЕ</w:t>
      </w:r>
    </w:p>
    <w:p w:rsidR="000F2CD7" w:rsidRPr="00822BA9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A9" w:rsidRPr="00822BA9" w:rsidRDefault="00822BA9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D7" w:rsidRPr="00822BA9" w:rsidRDefault="000F2CD7" w:rsidP="000F2CD7">
      <w:pPr>
        <w:pStyle w:val="af"/>
        <w:ind w:right="-6"/>
        <w:jc w:val="center"/>
        <w:rPr>
          <w:b/>
          <w:szCs w:val="28"/>
        </w:rPr>
      </w:pPr>
      <w:r w:rsidRPr="00822BA9">
        <w:rPr>
          <w:b/>
          <w:szCs w:val="28"/>
        </w:rPr>
        <w:t>О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принятии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Уст</w:t>
      </w:r>
      <w:r w:rsidR="00155B97" w:rsidRPr="00822BA9">
        <w:rPr>
          <w:b/>
          <w:szCs w:val="28"/>
        </w:rPr>
        <w:t>ава</w:t>
      </w:r>
      <w:r w:rsidR="000D5108" w:rsidRPr="00822BA9">
        <w:rPr>
          <w:b/>
          <w:szCs w:val="28"/>
        </w:rPr>
        <w:t xml:space="preserve"> </w:t>
      </w:r>
      <w:r w:rsidR="00155B97" w:rsidRPr="00822BA9">
        <w:rPr>
          <w:b/>
          <w:szCs w:val="28"/>
        </w:rPr>
        <w:t>муниципального</w:t>
      </w:r>
      <w:r w:rsidR="000D5108" w:rsidRPr="00822BA9">
        <w:rPr>
          <w:b/>
          <w:szCs w:val="28"/>
        </w:rPr>
        <w:t xml:space="preserve"> </w:t>
      </w:r>
      <w:r w:rsidR="00155B97" w:rsidRPr="00822BA9">
        <w:rPr>
          <w:b/>
          <w:szCs w:val="28"/>
        </w:rPr>
        <w:t>образования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«</w:t>
      </w:r>
      <w:r w:rsidR="00CE4349" w:rsidRPr="00822BA9">
        <w:rPr>
          <w:b/>
          <w:szCs w:val="28"/>
        </w:rPr>
        <w:t>Носовское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сельское</w:t>
      </w:r>
      <w:r w:rsidR="000D5108" w:rsidRPr="00822BA9">
        <w:rPr>
          <w:b/>
          <w:szCs w:val="28"/>
        </w:rPr>
        <w:t xml:space="preserve"> </w:t>
      </w:r>
      <w:r w:rsidRPr="00822BA9">
        <w:rPr>
          <w:b/>
          <w:szCs w:val="28"/>
        </w:rPr>
        <w:t>поселение»</w:t>
      </w:r>
    </w:p>
    <w:p w:rsidR="000F2CD7" w:rsidRPr="00822BA9" w:rsidRDefault="000F2CD7" w:rsidP="000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2971"/>
        <w:gridCol w:w="3633"/>
      </w:tblGrid>
      <w:tr w:rsidR="00881B54" w:rsidRPr="00E27BB3" w:rsidTr="002528CA">
        <w:trPr>
          <w:trHeight w:val="716"/>
        </w:trPr>
        <w:tc>
          <w:tcPr>
            <w:tcW w:w="3314" w:type="dxa"/>
          </w:tcPr>
          <w:p w:rsidR="00881B54" w:rsidRPr="00E27BB3" w:rsidRDefault="00881B54" w:rsidP="002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BB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881B54" w:rsidRPr="00E27BB3" w:rsidRDefault="00881B54" w:rsidP="002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BB3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1" w:type="dxa"/>
          </w:tcPr>
          <w:p w:rsidR="00881B54" w:rsidRPr="00E27BB3" w:rsidRDefault="00881B54" w:rsidP="002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881B54" w:rsidRPr="00E27BB3" w:rsidRDefault="00881B54" w:rsidP="002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B54" w:rsidRPr="00E27BB3" w:rsidRDefault="00881B54" w:rsidP="00881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BB3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 февраля  2020</w:t>
            </w:r>
            <w:r w:rsidRPr="00E27BB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22BA9" w:rsidRDefault="00822BA9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AD4363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CE4349">
        <w:rPr>
          <w:szCs w:val="28"/>
        </w:rPr>
        <w:t>Носовское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CE4349">
        <w:rPr>
          <w:szCs w:val="28"/>
        </w:rPr>
        <w:t>Носовское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31.05.2018г.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86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CE4349">
        <w:rPr>
          <w:szCs w:val="28"/>
        </w:rPr>
        <w:t>Носовское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822BA9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Председатель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Pr="00822BA9">
        <w:rPr>
          <w:rFonts w:ascii="Times New Roman" w:hAnsi="Times New Roman"/>
          <w:b/>
          <w:sz w:val="28"/>
          <w:szCs w:val="28"/>
        </w:rPr>
        <w:t>–</w:t>
      </w:r>
    </w:p>
    <w:p w:rsidR="000F2CD7" w:rsidRPr="00822BA9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г</w:t>
      </w:r>
      <w:r w:rsidR="000F2CD7" w:rsidRPr="00822BA9">
        <w:rPr>
          <w:rFonts w:ascii="Times New Roman" w:hAnsi="Times New Roman"/>
          <w:b/>
          <w:sz w:val="28"/>
          <w:szCs w:val="28"/>
        </w:rPr>
        <w:t>лава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="00CE4349" w:rsidRPr="00822BA9">
        <w:rPr>
          <w:rFonts w:ascii="Times New Roman" w:hAnsi="Times New Roman"/>
          <w:b/>
          <w:sz w:val="28"/>
          <w:szCs w:val="28"/>
        </w:rPr>
        <w:t>Носовского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="000F2CD7" w:rsidRPr="00822BA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</w:t>
      </w:r>
      <w:r w:rsidR="000F2CD7" w:rsidRPr="00822BA9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822BA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E4349" w:rsidRPr="00822BA9">
        <w:rPr>
          <w:rFonts w:ascii="Times New Roman" w:hAnsi="Times New Roman"/>
          <w:b/>
          <w:sz w:val="28"/>
          <w:szCs w:val="28"/>
        </w:rPr>
        <w:t xml:space="preserve">                    В.В. Пономарев</w:t>
      </w:r>
    </w:p>
    <w:p w:rsidR="00767239" w:rsidRPr="00822BA9" w:rsidRDefault="00767239" w:rsidP="009E29A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7239" w:rsidRPr="00822BA9" w:rsidRDefault="00767239" w:rsidP="00767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>село Носово</w:t>
      </w:r>
    </w:p>
    <w:p w:rsidR="00767239" w:rsidRPr="00822BA9" w:rsidRDefault="00767239" w:rsidP="0076723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22BA9">
        <w:rPr>
          <w:rFonts w:ascii="Times New Roman" w:hAnsi="Times New Roman"/>
          <w:b/>
          <w:sz w:val="28"/>
          <w:szCs w:val="28"/>
        </w:rPr>
        <w:t xml:space="preserve">№   </w:t>
      </w:r>
      <w:r w:rsidR="00822BA9">
        <w:rPr>
          <w:rFonts w:ascii="Times New Roman" w:hAnsi="Times New Roman"/>
          <w:b/>
          <w:sz w:val="28"/>
          <w:szCs w:val="28"/>
        </w:rPr>
        <w:t>136</w:t>
      </w:r>
      <w:r w:rsidRPr="00822BA9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22BA9" w:rsidRDefault="00822BA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22BA9" w:rsidRDefault="00822BA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22BA9" w:rsidRDefault="00822BA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22BA9" w:rsidRDefault="00822BA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CE434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Носовского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</w:t>
      </w:r>
      <w:r w:rsidR="00822BA9">
        <w:rPr>
          <w:rFonts w:ascii="Times New Roman" w:hAnsi="Times New Roman"/>
          <w:bCs/>
          <w:sz w:val="28"/>
        </w:rPr>
        <w:t>19</w:t>
      </w:r>
      <w:r w:rsidRPr="00D565CC">
        <w:rPr>
          <w:rFonts w:ascii="Times New Roman" w:hAnsi="Times New Roman"/>
          <w:bCs/>
          <w:sz w:val="28"/>
        </w:rPr>
        <w:t>»</w:t>
      </w:r>
      <w:r w:rsidR="00822BA9">
        <w:rPr>
          <w:rFonts w:ascii="Times New Roman" w:hAnsi="Times New Roman"/>
          <w:bCs/>
          <w:sz w:val="28"/>
        </w:rPr>
        <w:t xml:space="preserve"> февраля 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822BA9">
        <w:rPr>
          <w:rFonts w:ascii="Times New Roman" w:hAnsi="Times New Roman"/>
          <w:bCs/>
          <w:sz w:val="28"/>
        </w:rPr>
        <w:t>2020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22BA9">
        <w:rPr>
          <w:rFonts w:ascii="Times New Roman" w:hAnsi="Times New Roman"/>
          <w:bCs/>
          <w:sz w:val="28"/>
        </w:rPr>
        <w:t>136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E4349">
        <w:rPr>
          <w:rFonts w:ascii="Times New Roman" w:hAnsi="Times New Roman"/>
          <w:bCs/>
          <w:sz w:val="28"/>
        </w:rPr>
        <w:t>Носовского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E4349">
        <w:rPr>
          <w:rFonts w:ascii="Times New Roman" w:hAnsi="Times New Roman"/>
          <w:bCs/>
          <w:sz w:val="28"/>
        </w:rPr>
        <w:t>В.В. Пономарев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822BA9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822BA9">
        <w:rPr>
          <w:rFonts w:ascii="Times New Roman" w:hAnsi="Times New Roman"/>
          <w:b/>
          <w:bCs/>
          <w:sz w:val="40"/>
          <w:szCs w:val="40"/>
        </w:rPr>
        <w:t>УСТАВ</w:t>
      </w:r>
    </w:p>
    <w:p w:rsidR="00257131" w:rsidRPr="00822BA9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822BA9">
        <w:rPr>
          <w:rFonts w:ascii="Times New Roman" w:hAnsi="Times New Roman"/>
          <w:b/>
          <w:bCs/>
          <w:sz w:val="40"/>
          <w:szCs w:val="40"/>
        </w:rPr>
        <w:t>муниципального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образования</w:t>
      </w:r>
      <w:r w:rsidR="00C925E1" w:rsidRPr="00822BA9">
        <w:rPr>
          <w:rFonts w:ascii="Times New Roman" w:hAnsi="Times New Roman"/>
          <w:b/>
          <w:bCs/>
          <w:sz w:val="40"/>
          <w:szCs w:val="40"/>
        </w:rPr>
        <w:br/>
      </w:r>
      <w:r w:rsidRPr="00822BA9">
        <w:rPr>
          <w:rFonts w:ascii="Times New Roman" w:hAnsi="Times New Roman"/>
          <w:b/>
          <w:bCs/>
          <w:sz w:val="40"/>
          <w:szCs w:val="40"/>
        </w:rPr>
        <w:t>«</w:t>
      </w:r>
      <w:r w:rsidR="00CE4349" w:rsidRPr="00822BA9">
        <w:rPr>
          <w:rFonts w:ascii="Times New Roman" w:hAnsi="Times New Roman"/>
          <w:b/>
          <w:bCs/>
          <w:sz w:val="40"/>
          <w:szCs w:val="40"/>
        </w:rPr>
        <w:t>Носовское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сельское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CE4349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село Носово</w:t>
      </w: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14.12.2004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№</w:t>
      </w:r>
      <w:r w:rsidR="00B73488">
        <w:rPr>
          <w:rFonts w:ascii="Times New Roman" w:hAnsi="Times New Roman"/>
          <w:sz w:val="28"/>
          <w:szCs w:val="28"/>
        </w:rPr>
        <w:t xml:space="preserve"> 224-ЗС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B73488" w:rsidRDefault="00943F20" w:rsidP="00B734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Носово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1)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Носово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–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административный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центр;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2)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Ивановка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3)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Мураловка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4)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Калиновка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5)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Александрово-Марково;</w:t>
      </w:r>
    </w:p>
    <w:p w:rsidR="00B73488" w:rsidRPr="00B73488" w:rsidRDefault="00B7348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хутор Таврический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636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lastRenderedPageBreak/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112E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112E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lastRenderedPageBreak/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8CA" w:rsidRPr="00605E3A">
        <w:rPr>
          <w:rFonts w:ascii="Times New Roman" w:hAnsi="Times New Roman"/>
          <w:sz w:val="28"/>
          <w:szCs w:val="28"/>
        </w:rPr>
        <w:t>позднее,</w:t>
      </w:r>
      <w:r w:rsidR="002528CA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8CA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112E7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одномандатным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605E3A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8CA"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lastRenderedPageBreak/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>Носовским</w:t>
      </w:r>
      <w:r w:rsidR="0016063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 xml:space="preserve">Носовским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8CA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8CA" w:rsidRPr="00605E3A">
        <w:rPr>
          <w:rFonts w:ascii="Times New Roman" w:hAnsi="Times New Roman"/>
          <w:sz w:val="28"/>
          <w:szCs w:val="28"/>
        </w:rPr>
        <w:t>не 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>Носовским</w:t>
      </w:r>
      <w:r w:rsidR="0097289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быть,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972898">
        <w:rPr>
          <w:rFonts w:ascii="Times New Roman" w:hAnsi="Times New Roman"/>
          <w:sz w:val="28"/>
          <w:szCs w:val="28"/>
        </w:rPr>
        <w:t xml:space="preserve">,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97289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B60575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63B8" w:rsidRPr="00605E3A">
        <w:rPr>
          <w:rFonts w:ascii="Times New Roman" w:hAnsi="Times New Roman"/>
          <w:sz w:val="28"/>
          <w:szCs w:val="28"/>
        </w:rPr>
        <w:t>ведение,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63B8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lastRenderedPageBreak/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lastRenderedPageBreak/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4349">
        <w:rPr>
          <w:rFonts w:ascii="Times New Roman" w:hAnsi="Times New Roman"/>
          <w:color w:val="000000" w:themeColor="text1"/>
          <w:sz w:val="28"/>
          <w:szCs w:val="28"/>
        </w:rPr>
        <w:t>Носовское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4349">
        <w:rPr>
          <w:rFonts w:ascii="Times New Roman" w:hAnsi="Times New Roman"/>
          <w:color w:val="000000" w:themeColor="text1"/>
          <w:sz w:val="28"/>
          <w:szCs w:val="28"/>
        </w:rPr>
        <w:t>Носовское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lastRenderedPageBreak/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45D6" w:rsidRPr="00605E3A">
        <w:rPr>
          <w:rFonts w:ascii="Times New Roman" w:hAnsi="Times New Roman"/>
          <w:sz w:val="28"/>
          <w:szCs w:val="28"/>
        </w:rPr>
        <w:t>не 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lastRenderedPageBreak/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val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sectPr w:rsidR="004751A5" w:rsidRPr="00605E3A" w:rsidSect="00767239">
      <w:headerReference w:type="default" r:id="rId16"/>
      <w:footerReference w:type="default" r:id="rId17"/>
      <w:pgSz w:w="11906" w:h="16838"/>
      <w:pgMar w:top="567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BF" w:rsidRDefault="006832BF" w:rsidP="00970C39">
      <w:pPr>
        <w:spacing w:after="0" w:line="240" w:lineRule="auto"/>
      </w:pPr>
      <w:r>
        <w:separator/>
      </w:r>
    </w:p>
  </w:endnote>
  <w:endnote w:type="continuationSeparator" w:id="0">
    <w:p w:rsidR="006832BF" w:rsidRDefault="006832B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CA" w:rsidRDefault="002528CA">
    <w:pPr>
      <w:pStyle w:val="a5"/>
      <w:jc w:val="right"/>
    </w:pPr>
  </w:p>
  <w:p w:rsidR="002528CA" w:rsidRDefault="00252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BF" w:rsidRDefault="006832BF" w:rsidP="00970C39">
      <w:pPr>
        <w:spacing w:after="0" w:line="240" w:lineRule="auto"/>
      </w:pPr>
      <w:r>
        <w:separator/>
      </w:r>
    </w:p>
  </w:footnote>
  <w:footnote w:type="continuationSeparator" w:id="0">
    <w:p w:rsidR="006832BF" w:rsidRDefault="006832B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CA" w:rsidRPr="003962E9" w:rsidRDefault="002528CA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A05F0E">
      <w:rPr>
        <w:rFonts w:ascii="Times New Roman" w:hAnsi="Times New Roman"/>
        <w:noProof/>
        <w:sz w:val="20"/>
        <w:szCs w:val="20"/>
      </w:rPr>
      <w:t>83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2528CA" w:rsidRDefault="002528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103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2E74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636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C41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28C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0293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28AF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799E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051F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32BF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E7573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67239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BA9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463B8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1B54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0E2C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5D6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898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5F0E"/>
    <w:rsid w:val="00A06C55"/>
    <w:rsid w:val="00A06D93"/>
    <w:rsid w:val="00A06DB6"/>
    <w:rsid w:val="00A075CA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54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1097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363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0AB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6C46"/>
    <w:rsid w:val="00B57239"/>
    <w:rsid w:val="00B60068"/>
    <w:rsid w:val="00B60327"/>
    <w:rsid w:val="00B60575"/>
    <w:rsid w:val="00B60A36"/>
    <w:rsid w:val="00B60AA7"/>
    <w:rsid w:val="00B6343F"/>
    <w:rsid w:val="00B66A85"/>
    <w:rsid w:val="00B66A99"/>
    <w:rsid w:val="00B73488"/>
    <w:rsid w:val="00B73A6C"/>
    <w:rsid w:val="00B756A9"/>
    <w:rsid w:val="00B75F03"/>
    <w:rsid w:val="00B76868"/>
    <w:rsid w:val="00B76BD3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0B9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4A29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4349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242D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27BB3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831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918"/>
    <w:rsid w:val="00EC73CB"/>
    <w:rsid w:val="00ED1D65"/>
    <w:rsid w:val="00EE0796"/>
    <w:rsid w:val="00EE20EE"/>
    <w:rsid w:val="00EE2467"/>
    <w:rsid w:val="00EE5C68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A08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8D6A-C8C7-4B46-9496-B5A8FF2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32912</Words>
  <Characters>187604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2019-12-26T07:41:00Z</cp:lastPrinted>
  <dcterms:created xsi:type="dcterms:W3CDTF">2021-01-12T05:27:00Z</dcterms:created>
  <dcterms:modified xsi:type="dcterms:W3CDTF">2021-01-12T05:27:00Z</dcterms:modified>
</cp:coreProperties>
</file>