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0F" w:rsidRPr="00DB360F" w:rsidRDefault="00DB360F" w:rsidP="00DB360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РОССИЙСКАЯ ФЕДЕРАЦИЯ                        </w:t>
      </w:r>
    </w:p>
    <w:p w:rsidR="00DB360F" w:rsidRPr="00DB360F" w:rsidRDefault="00DB360F" w:rsidP="00DB360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DB360F" w:rsidRPr="00DB360F" w:rsidRDefault="00DB360F" w:rsidP="00DB360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DB360F" w:rsidRPr="00DB360F" w:rsidRDefault="00DB360F" w:rsidP="00DB360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>«НОСОВСКОЕ СЕЛЬСКОЕ ПОСЕЛЕНИЕ»</w:t>
      </w:r>
    </w:p>
    <w:p w:rsidR="00DB360F" w:rsidRPr="00DB360F" w:rsidRDefault="00DB360F" w:rsidP="00DB360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360F" w:rsidRPr="00DB360F" w:rsidRDefault="00DB360F" w:rsidP="00DB360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>СОБРАНИЕ ДЕПУТАТОВ  НОСОВСКОГО СЕЛЬСКОГО  ПОСЕЛЕНИЯ</w:t>
      </w:r>
    </w:p>
    <w:p w:rsidR="00DB360F" w:rsidRPr="00DB360F" w:rsidRDefault="00DB360F" w:rsidP="00DB360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360F" w:rsidRPr="00DB360F" w:rsidRDefault="00DB360F" w:rsidP="00DB360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DB360F" w:rsidRPr="00DB360F" w:rsidRDefault="00DB360F" w:rsidP="00DB360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DB360F" w:rsidRPr="00DB360F" w:rsidRDefault="00DB360F" w:rsidP="00DB360F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360F" w:rsidRPr="00DB360F" w:rsidRDefault="00DB360F" w:rsidP="00DB360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634958">
        <w:rPr>
          <w:rFonts w:ascii="Times New Roman" w:eastAsia="Calibri" w:hAnsi="Times New Roman"/>
          <w:bCs/>
          <w:sz w:val="28"/>
          <w:szCs w:val="28"/>
        </w:rPr>
        <w:t>«</w:t>
      </w:r>
      <w:r w:rsidRPr="00DB360F">
        <w:rPr>
          <w:rFonts w:ascii="Times New Roman" w:eastAsia="Calibri" w:hAnsi="Times New Roman"/>
          <w:b/>
          <w:bCs/>
          <w:sz w:val="28"/>
          <w:szCs w:val="28"/>
        </w:rPr>
        <w:t xml:space="preserve">О порядке рассмотрения заявлений муниципальных служащих </w:t>
      </w:r>
      <w:r>
        <w:rPr>
          <w:rFonts w:ascii="Times New Roman" w:eastAsia="Calibri" w:hAnsi="Times New Roman"/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</w:rPr>
        <w:t>Носовское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</w:rPr>
        <w:t xml:space="preserve"> сельское поселение»  </w:t>
      </w:r>
      <w:r w:rsidRPr="00DB360F">
        <w:rPr>
          <w:rFonts w:ascii="Times New Roman" w:eastAsia="Calibri" w:hAnsi="Times New Roman"/>
          <w:b/>
          <w:bCs/>
          <w:sz w:val="28"/>
          <w:szCs w:val="28"/>
        </w:rPr>
        <w:t>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  <w:r w:rsidR="00634958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DB360F" w:rsidRPr="00DB360F" w:rsidRDefault="00DB360F" w:rsidP="00DB360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C77D58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DB360F" w:rsidRPr="00DB360F" w:rsidRDefault="00DB360F" w:rsidP="00DB360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360F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DB360F" w:rsidRPr="00DB360F" w:rsidRDefault="00DB360F" w:rsidP="00DB360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 xml:space="preserve">    Принято </w:t>
      </w:r>
    </w:p>
    <w:p w:rsidR="00DB360F" w:rsidRPr="00DB360F" w:rsidRDefault="00DB360F" w:rsidP="00DB360F">
      <w:pPr>
        <w:tabs>
          <w:tab w:val="left" w:pos="6375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>Собранием депутатов</w:t>
      </w:r>
      <w:r w:rsidRPr="00DB360F">
        <w:rPr>
          <w:rFonts w:ascii="Times New Roman" w:hAnsi="Times New Roman"/>
          <w:b/>
          <w:sz w:val="28"/>
          <w:szCs w:val="28"/>
          <w:lang w:eastAsia="ru-RU"/>
        </w:rPr>
        <w:tab/>
        <w:t xml:space="preserve">  «</w:t>
      </w:r>
      <w:r w:rsidR="00CD2112">
        <w:rPr>
          <w:rFonts w:ascii="Times New Roman" w:hAnsi="Times New Roman"/>
          <w:b/>
          <w:sz w:val="28"/>
          <w:szCs w:val="28"/>
          <w:lang w:eastAsia="ru-RU"/>
        </w:rPr>
        <w:t>14</w:t>
      </w:r>
      <w:r w:rsidRPr="00DB360F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CD2112">
        <w:rPr>
          <w:rFonts w:ascii="Times New Roman" w:hAnsi="Times New Roman"/>
          <w:b/>
          <w:sz w:val="28"/>
          <w:szCs w:val="28"/>
          <w:lang w:eastAsia="ru-RU"/>
        </w:rPr>
        <w:t xml:space="preserve"> апреля </w:t>
      </w:r>
      <w:r w:rsidRPr="00DB360F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CD2112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DB360F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E96940" w:rsidRDefault="00C77D58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9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10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руководствуясь </w:t>
      </w:r>
      <w:hyperlink r:id="rId11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статьями </w:t>
        </w:r>
        <w:r w:rsidR="00576D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25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12" w:history="1">
        <w:r w:rsidR="00420D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57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proofErr w:type="spellStart"/>
      <w:r w:rsidR="00DB36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Носовское</w:t>
      </w:r>
      <w:proofErr w:type="spellEnd"/>
      <w:r w:rsidR="00DB36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сельское поселение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DB36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Собрание депутатов </w:t>
      </w:r>
      <w:proofErr w:type="spellStart"/>
      <w:r w:rsidR="00DB36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Носовского</w:t>
      </w:r>
      <w:proofErr w:type="spellEnd"/>
      <w:r w:rsidR="00DB36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C77D58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r w:rsidR="00DB360F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3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DB360F"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DB360F">
        <w:rPr>
          <w:rFonts w:ascii="Times New Roman" w:hAnsi="Times New Roman"/>
          <w:sz w:val="28"/>
          <w:szCs w:val="28"/>
          <w:lang w:eastAsia="ru-RU"/>
        </w:rPr>
        <w:t>Носовское</w:t>
      </w:r>
      <w:proofErr w:type="spellEnd"/>
      <w:r w:rsidR="00DB360F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77D58" w:rsidRDefault="00C77D58" w:rsidP="00C568B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</w:t>
      </w:r>
      <w:r w:rsidR="00C568B4">
        <w:rPr>
          <w:rFonts w:ascii="Times New Roman" w:hAnsi="Times New Roman"/>
          <w:sz w:val="28"/>
          <w:szCs w:val="28"/>
          <w:lang w:eastAsia="ru-RU"/>
        </w:rPr>
        <w:t>тоящего решения возложить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68B4" w:rsidRPr="009149F1">
        <w:rPr>
          <w:rFonts w:ascii="Times New Roman" w:hAnsi="Times New Roman"/>
          <w:sz w:val="28"/>
          <w:szCs w:val="28"/>
        </w:rPr>
        <w:t xml:space="preserve">на </w:t>
      </w:r>
      <w:r w:rsidR="00DB360F" w:rsidRPr="00DB360F">
        <w:rPr>
          <w:rFonts w:ascii="Times New Roman" w:hAnsi="Times New Roman"/>
          <w:sz w:val="28"/>
          <w:lang w:eastAsia="ar-SA"/>
        </w:rPr>
        <w:t>комисси</w:t>
      </w:r>
      <w:r w:rsidR="00634958">
        <w:rPr>
          <w:rFonts w:ascii="Times New Roman" w:hAnsi="Times New Roman"/>
          <w:sz w:val="28"/>
          <w:lang w:eastAsia="ar-SA"/>
        </w:rPr>
        <w:t>ю</w:t>
      </w:r>
      <w:r w:rsidR="00DB360F" w:rsidRPr="00DB360F">
        <w:rPr>
          <w:rFonts w:ascii="Times New Roman" w:hAnsi="Times New Roman"/>
          <w:sz w:val="28"/>
          <w:lang w:eastAsia="ar-SA"/>
        </w:rPr>
        <w:t xml:space="preserve"> по вопросам местного самоуправления и охране общественного порядка</w:t>
      </w:r>
      <w:r w:rsidR="00634958">
        <w:rPr>
          <w:rFonts w:ascii="Times New Roman" w:hAnsi="Times New Roman"/>
          <w:sz w:val="28"/>
          <w:lang w:eastAsia="ar-SA"/>
        </w:rPr>
        <w:t xml:space="preserve"> (председатель – </w:t>
      </w:r>
      <w:proofErr w:type="spellStart"/>
      <w:r w:rsidR="00634958">
        <w:rPr>
          <w:rFonts w:ascii="Times New Roman" w:hAnsi="Times New Roman"/>
          <w:sz w:val="28"/>
          <w:lang w:eastAsia="ar-SA"/>
        </w:rPr>
        <w:t>Сухомлинов</w:t>
      </w:r>
      <w:proofErr w:type="spellEnd"/>
      <w:r w:rsidR="00634958">
        <w:rPr>
          <w:rFonts w:ascii="Times New Roman" w:hAnsi="Times New Roman"/>
          <w:sz w:val="28"/>
          <w:lang w:eastAsia="ar-SA"/>
        </w:rPr>
        <w:t xml:space="preserve"> А.С.)</w:t>
      </w:r>
      <w:r w:rsidR="00DB360F" w:rsidRPr="00BA6A0E">
        <w:rPr>
          <w:sz w:val="28"/>
          <w:lang w:eastAsia="ar-SA"/>
        </w:rPr>
        <w:t xml:space="preserve"> </w:t>
      </w:r>
    </w:p>
    <w:p w:rsidR="00C77D58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Pr="00C77D58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DB360F" w:rsidRPr="00DB360F" w:rsidRDefault="00DB360F" w:rsidP="00DB360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Собрания депутатов </w:t>
      </w:r>
    </w:p>
    <w:p w:rsidR="00DB360F" w:rsidRPr="00DB360F" w:rsidRDefault="00DB360F" w:rsidP="00DB360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 xml:space="preserve">- глава </w:t>
      </w:r>
      <w:proofErr w:type="spellStart"/>
      <w:r w:rsidRPr="00DB360F">
        <w:rPr>
          <w:rFonts w:ascii="Times New Roman" w:hAnsi="Times New Roman"/>
          <w:b/>
          <w:sz w:val="28"/>
          <w:szCs w:val="28"/>
          <w:lang w:eastAsia="ru-RU"/>
        </w:rPr>
        <w:t>Носовского</w:t>
      </w:r>
      <w:proofErr w:type="spellEnd"/>
      <w:r w:rsidRPr="00DB360F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                                   В.В. Пономарев</w:t>
      </w:r>
    </w:p>
    <w:p w:rsidR="00DB360F" w:rsidRPr="00DB360F" w:rsidRDefault="00DB360F" w:rsidP="00DB360F">
      <w:pPr>
        <w:tabs>
          <w:tab w:val="left" w:pos="1140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DB360F" w:rsidRPr="00DB360F" w:rsidRDefault="00DB360F" w:rsidP="00DB360F">
      <w:pPr>
        <w:tabs>
          <w:tab w:val="left" w:pos="1140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>село  Носово</w:t>
      </w:r>
    </w:p>
    <w:p w:rsidR="00DB360F" w:rsidRPr="00DB360F" w:rsidRDefault="00DB360F" w:rsidP="00DB360F">
      <w:pPr>
        <w:tabs>
          <w:tab w:val="left" w:pos="1140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="00CD2112">
        <w:rPr>
          <w:rFonts w:ascii="Times New Roman" w:hAnsi="Times New Roman"/>
          <w:b/>
          <w:sz w:val="28"/>
          <w:szCs w:val="28"/>
          <w:lang w:eastAsia="ru-RU"/>
        </w:rPr>
        <w:t>174</w:t>
      </w:r>
    </w:p>
    <w:p w:rsidR="00C77D58" w:rsidRDefault="00C77D58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634958" w:rsidRDefault="00634958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FF5A24" w:rsidRPr="00E969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420D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C77D58" w:rsidRPr="00E96940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634958">
        <w:rPr>
          <w:rFonts w:ascii="Times New Roman" w:hAnsi="Times New Roman"/>
          <w:color w:val="000000" w:themeColor="text1"/>
          <w:sz w:val="28"/>
          <w:szCs w:val="28"/>
        </w:rPr>
        <w:t xml:space="preserve"> Собрания депутатов </w:t>
      </w:r>
      <w:proofErr w:type="spellStart"/>
      <w:r w:rsidR="00634958">
        <w:rPr>
          <w:rFonts w:ascii="Times New Roman" w:hAnsi="Times New Roman"/>
          <w:color w:val="000000" w:themeColor="text1"/>
          <w:sz w:val="28"/>
          <w:szCs w:val="28"/>
        </w:rPr>
        <w:t>Носовского</w:t>
      </w:r>
      <w:proofErr w:type="spellEnd"/>
      <w:r w:rsidR="0063495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FF5A24" w:rsidRPr="00E969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D2112">
        <w:rPr>
          <w:rFonts w:ascii="Times New Roman" w:hAnsi="Times New Roman"/>
          <w:color w:val="000000" w:themeColor="text1"/>
          <w:sz w:val="28"/>
          <w:szCs w:val="28"/>
        </w:rPr>
        <w:t>14.04.2021г.</w:t>
      </w: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CD2112">
        <w:rPr>
          <w:rFonts w:ascii="Times New Roman" w:hAnsi="Times New Roman"/>
          <w:color w:val="000000" w:themeColor="text1"/>
          <w:sz w:val="28"/>
          <w:szCs w:val="28"/>
        </w:rPr>
        <w:t>174</w:t>
      </w:r>
      <w:bookmarkStart w:id="0" w:name="_GoBack"/>
      <w:bookmarkEnd w:id="0"/>
    </w:p>
    <w:p w:rsidR="00FF5A24" w:rsidRPr="00E96940" w:rsidRDefault="00FF5A24" w:rsidP="00E969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E96940" w:rsidRDefault="00634958" w:rsidP="00634958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  </w:t>
      </w:r>
      <w:r w:rsidRPr="00634958">
        <w:rPr>
          <w:rFonts w:ascii="Times New Roman" w:eastAsia="Calibri" w:hAnsi="Times New Roman"/>
          <w:bCs/>
          <w:sz w:val="28"/>
          <w:szCs w:val="28"/>
        </w:rPr>
        <w:t>рассмотрения заявлений муниципальных служащих муниципального образования «</w:t>
      </w:r>
      <w:proofErr w:type="spellStart"/>
      <w:r w:rsidRPr="00634958">
        <w:rPr>
          <w:rFonts w:ascii="Times New Roman" w:eastAsia="Calibri" w:hAnsi="Times New Roman"/>
          <w:bCs/>
          <w:sz w:val="28"/>
          <w:szCs w:val="28"/>
        </w:rPr>
        <w:t>Носовское</w:t>
      </w:r>
      <w:proofErr w:type="spellEnd"/>
      <w:r w:rsidRPr="00634958">
        <w:rPr>
          <w:rFonts w:ascii="Times New Roman" w:eastAsia="Calibri" w:hAnsi="Times New Roman"/>
          <w:bCs/>
          <w:sz w:val="28"/>
          <w:szCs w:val="28"/>
        </w:rPr>
        <w:t xml:space="preserve"> сельское поселение» 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634958" w:rsidRPr="00634958" w:rsidRDefault="00634958" w:rsidP="00634958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</w:t>
      </w:r>
      <w:r w:rsidR="0063495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proofErr w:type="spellStart"/>
      <w:r w:rsidR="0063495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Носовское</w:t>
      </w:r>
      <w:proofErr w:type="spellEnd"/>
      <w:r w:rsidR="0063495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сельское поселение»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- муниципальны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</w:t>
      </w:r>
      <w:proofErr w:type="gramEnd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съезде</w:t>
      </w:r>
      <w:proofErr w:type="gramEnd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форме и в сроки, установленные Областным законом от 12.05.2009 № 218-ЗС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 противодействии коррупции в Ростовской области» (далее - Областной закон).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63495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 по кадровой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служб</w:t>
      </w:r>
      <w:r w:rsidR="0063495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3495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63495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Носовского</w:t>
      </w:r>
      <w:proofErr w:type="spellEnd"/>
      <w:r w:rsidR="0063495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кадровая служба)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733CF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 служба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кадровая служба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4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кадровой службой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DB360F">
          <w:pgSz w:w="11906" w:h="16838"/>
          <w:pgMar w:top="709" w:right="567" w:bottom="680" w:left="1134" w:header="709" w:footer="709" w:gutter="0"/>
          <w:cols w:space="708"/>
          <w:titlePg/>
          <w:docGrid w:linePitch="360"/>
        </w:sectPr>
      </w:pPr>
    </w:p>
    <w:p w:rsidR="00E96940" w:rsidRDefault="00634958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риложение </w:t>
      </w:r>
    </w:p>
    <w:p w:rsidR="00634958" w:rsidRDefault="00E96940" w:rsidP="00634958">
      <w:pPr>
        <w:autoSpaceDE w:val="0"/>
        <w:autoSpaceDN w:val="0"/>
        <w:adjustRightInd w:val="0"/>
        <w:ind w:right="-569"/>
        <w:jc w:val="right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49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4958" w:rsidRPr="00634958">
        <w:rPr>
          <w:rFonts w:ascii="Times New Roman" w:eastAsia="Calibri" w:hAnsi="Times New Roman"/>
          <w:bCs/>
          <w:sz w:val="28"/>
          <w:szCs w:val="28"/>
        </w:rPr>
        <w:t xml:space="preserve">рассмотрения заявлений муниципальных </w:t>
      </w:r>
    </w:p>
    <w:p w:rsidR="00634958" w:rsidRDefault="00634958" w:rsidP="00634958">
      <w:pPr>
        <w:autoSpaceDE w:val="0"/>
        <w:autoSpaceDN w:val="0"/>
        <w:adjustRightInd w:val="0"/>
        <w:ind w:right="-569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634958">
        <w:rPr>
          <w:rFonts w:ascii="Times New Roman" w:eastAsia="Calibri" w:hAnsi="Times New Roman"/>
          <w:bCs/>
          <w:sz w:val="28"/>
          <w:szCs w:val="28"/>
        </w:rPr>
        <w:t>служащих муниципального образования «</w:t>
      </w:r>
      <w:proofErr w:type="spellStart"/>
      <w:r w:rsidRPr="00634958">
        <w:rPr>
          <w:rFonts w:ascii="Times New Roman" w:eastAsia="Calibri" w:hAnsi="Times New Roman"/>
          <w:bCs/>
          <w:sz w:val="28"/>
          <w:szCs w:val="28"/>
        </w:rPr>
        <w:t>Носовское</w:t>
      </w:r>
      <w:proofErr w:type="spellEnd"/>
      <w:r w:rsidRPr="00634958">
        <w:rPr>
          <w:rFonts w:ascii="Times New Roman" w:eastAsia="Calibri" w:hAnsi="Times New Roman"/>
          <w:bCs/>
          <w:sz w:val="28"/>
          <w:szCs w:val="28"/>
        </w:rPr>
        <w:t xml:space="preserve"> сельское поселение»  </w:t>
      </w:r>
    </w:p>
    <w:p w:rsidR="00634958" w:rsidRDefault="00634958" w:rsidP="00634958">
      <w:pPr>
        <w:autoSpaceDE w:val="0"/>
        <w:autoSpaceDN w:val="0"/>
        <w:adjustRightInd w:val="0"/>
        <w:ind w:right="-569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634958">
        <w:rPr>
          <w:rFonts w:ascii="Times New Roman" w:eastAsia="Calibri" w:hAnsi="Times New Roman"/>
          <w:bCs/>
          <w:sz w:val="28"/>
          <w:szCs w:val="28"/>
        </w:rPr>
        <w:t xml:space="preserve">о получении разрешения представителя нанимателя (работодателя) </w:t>
      </w:r>
    </w:p>
    <w:p w:rsidR="00576D70" w:rsidRDefault="00634958" w:rsidP="00634958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34958">
        <w:rPr>
          <w:rFonts w:ascii="Times New Roman" w:eastAsia="Calibri" w:hAnsi="Times New Roman"/>
          <w:bCs/>
          <w:sz w:val="28"/>
          <w:szCs w:val="28"/>
        </w:rPr>
        <w:t>на участие на безвозмездной основе 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И. О.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B1" w:rsidRDefault="000457B1">
      <w:r>
        <w:separator/>
      </w:r>
    </w:p>
  </w:endnote>
  <w:endnote w:type="continuationSeparator" w:id="0">
    <w:p w:rsidR="000457B1" w:rsidRDefault="0004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B1" w:rsidRDefault="000457B1">
      <w:r>
        <w:separator/>
      </w:r>
    </w:p>
  </w:footnote>
  <w:footnote w:type="continuationSeparator" w:id="0">
    <w:p w:rsidR="000457B1" w:rsidRDefault="00045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57B1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4958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27C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6E0B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3C9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2112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B360F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FA610FB6334A87515249B76847EBB5CF25E6EE2642E19C18D837CB2FD6D0C84EA668F9E6341E7EE79A3DC52E8C6BB55E2ACBE2DBA726DC00AB123EM7l7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FA610FB6334A87515249B76847EBB5CF25E6EE2642E19C18D837CB2FD6D0C84EA668F9E6341E7EE79A3DC12E8C6BB55E2ACBE2DBA726DC00AB123EM7l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10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4" Type="http://schemas.openxmlformats.org/officeDocument/2006/relationships/hyperlink" Target="consultantplus://offline/ref=E421D136EE03AD320D372DA67BDCE2C9CEC0EECFFE0065981B0069B1ABAA9CA46D10FF605FA9C9C8DA87116DA70E92A8FEF72ECF1321DCFBA3A0AF4Ao4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0725-2834-404E-8F6B-7A5D07B9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Windows User</cp:lastModifiedBy>
  <cp:revision>2</cp:revision>
  <cp:lastPrinted>2021-04-14T08:33:00Z</cp:lastPrinted>
  <dcterms:created xsi:type="dcterms:W3CDTF">2021-04-14T08:34:00Z</dcterms:created>
  <dcterms:modified xsi:type="dcterms:W3CDTF">2021-04-14T08:34:00Z</dcterms:modified>
</cp:coreProperties>
</file>