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F7" w:rsidRDefault="005804F4" w:rsidP="005804F4">
      <w:pPr>
        <w:jc w:val="right"/>
        <w:rPr>
          <w:b/>
          <w:sz w:val="24"/>
        </w:rPr>
      </w:pPr>
      <w:r>
        <w:rPr>
          <w:b/>
          <w:sz w:val="24"/>
        </w:rPr>
        <w:t>проект</w:t>
      </w:r>
    </w:p>
    <w:p w:rsidR="000652F7" w:rsidRDefault="000652F7">
      <w:pPr>
        <w:jc w:val="both"/>
      </w:pPr>
    </w:p>
    <w:p w:rsidR="005804F4" w:rsidRPr="00DA343C" w:rsidRDefault="005804F4" w:rsidP="005804F4">
      <w:pPr>
        <w:suppressAutoHyphens/>
        <w:jc w:val="center"/>
        <w:rPr>
          <w:sz w:val="32"/>
          <w:szCs w:val="32"/>
        </w:rPr>
      </w:pPr>
      <w:r w:rsidRPr="00DA343C">
        <w:rPr>
          <w:sz w:val="32"/>
          <w:szCs w:val="32"/>
        </w:rPr>
        <w:t>Российская Федерация</w:t>
      </w:r>
    </w:p>
    <w:p w:rsidR="005804F4" w:rsidRPr="00DA343C" w:rsidRDefault="005804F4" w:rsidP="005804F4">
      <w:pPr>
        <w:suppressAutoHyphens/>
        <w:jc w:val="center"/>
        <w:rPr>
          <w:sz w:val="32"/>
          <w:szCs w:val="32"/>
        </w:rPr>
      </w:pPr>
      <w:r w:rsidRPr="00DA343C">
        <w:rPr>
          <w:sz w:val="32"/>
          <w:szCs w:val="32"/>
        </w:rPr>
        <w:t xml:space="preserve">Ростовская область </w:t>
      </w:r>
      <w:proofErr w:type="spellStart"/>
      <w:r w:rsidRPr="00DA343C">
        <w:rPr>
          <w:sz w:val="32"/>
          <w:szCs w:val="32"/>
        </w:rPr>
        <w:t>Неклиновский</w:t>
      </w:r>
      <w:proofErr w:type="spellEnd"/>
      <w:r w:rsidRPr="00DA343C">
        <w:rPr>
          <w:sz w:val="32"/>
          <w:szCs w:val="32"/>
        </w:rPr>
        <w:t xml:space="preserve"> район</w:t>
      </w:r>
    </w:p>
    <w:p w:rsidR="005804F4" w:rsidRPr="00DA343C" w:rsidRDefault="005804F4" w:rsidP="005804F4">
      <w:pPr>
        <w:suppressAutoHyphens/>
        <w:jc w:val="center"/>
        <w:rPr>
          <w:sz w:val="32"/>
          <w:szCs w:val="32"/>
        </w:rPr>
      </w:pPr>
      <w:r w:rsidRPr="00DA343C">
        <w:rPr>
          <w:sz w:val="32"/>
          <w:szCs w:val="32"/>
        </w:rPr>
        <w:t xml:space="preserve">Администрация </w:t>
      </w:r>
      <w:proofErr w:type="spellStart"/>
      <w:r w:rsidRPr="00DA343C">
        <w:rPr>
          <w:sz w:val="32"/>
          <w:szCs w:val="32"/>
        </w:rPr>
        <w:t>Носовского</w:t>
      </w:r>
      <w:proofErr w:type="spellEnd"/>
      <w:r w:rsidRPr="00DA343C">
        <w:rPr>
          <w:sz w:val="32"/>
          <w:szCs w:val="32"/>
        </w:rPr>
        <w:t xml:space="preserve"> сельского поселения</w:t>
      </w:r>
    </w:p>
    <w:p w:rsidR="005804F4" w:rsidRDefault="005804F4" w:rsidP="005804F4">
      <w:pPr>
        <w:suppressAutoHyphens/>
        <w:jc w:val="center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5804F4" w:rsidRDefault="005804F4" w:rsidP="005804F4">
      <w:pPr>
        <w:suppressAutoHyphens/>
        <w:jc w:val="center"/>
        <w:rPr>
          <w:b/>
        </w:rPr>
      </w:pPr>
      <w:r>
        <w:rPr>
          <w:b/>
        </w:rPr>
        <w:t>ПОСТАНОВЛЕНИЕ</w:t>
      </w:r>
    </w:p>
    <w:p w:rsidR="005804F4" w:rsidRDefault="005804F4" w:rsidP="005804F4">
      <w:pPr>
        <w:suppressAutoHyphens/>
        <w:jc w:val="center"/>
        <w:rPr>
          <w:sz w:val="20"/>
        </w:rPr>
      </w:pPr>
    </w:p>
    <w:p w:rsidR="005804F4" w:rsidRPr="00866804" w:rsidRDefault="005804F4" w:rsidP="005804F4">
      <w:pPr>
        <w:ind w:firstLine="480"/>
        <w:jc w:val="center"/>
        <w:rPr>
          <w:szCs w:val="28"/>
        </w:rPr>
      </w:pPr>
      <w:r w:rsidRPr="00866804">
        <w:rPr>
          <w:szCs w:val="28"/>
        </w:rPr>
        <w:t>с</w:t>
      </w:r>
      <w:proofErr w:type="gramStart"/>
      <w:r w:rsidRPr="00866804">
        <w:rPr>
          <w:szCs w:val="28"/>
        </w:rPr>
        <w:t>.Н</w:t>
      </w:r>
      <w:proofErr w:type="gramEnd"/>
      <w:r w:rsidRPr="00866804">
        <w:rPr>
          <w:szCs w:val="28"/>
        </w:rPr>
        <w:t>осово</w:t>
      </w:r>
    </w:p>
    <w:p w:rsidR="005804F4" w:rsidRPr="00866804" w:rsidRDefault="005804F4" w:rsidP="005804F4">
      <w:pPr>
        <w:ind w:firstLine="480"/>
        <w:jc w:val="center"/>
        <w:rPr>
          <w:szCs w:val="28"/>
        </w:rPr>
      </w:pPr>
    </w:p>
    <w:p w:rsidR="005804F4" w:rsidRPr="00866804" w:rsidRDefault="005804F4" w:rsidP="005804F4">
      <w:pPr>
        <w:rPr>
          <w:szCs w:val="28"/>
        </w:rPr>
      </w:pPr>
      <w:proofErr w:type="spellStart"/>
      <w:r>
        <w:rPr>
          <w:szCs w:val="28"/>
        </w:rPr>
        <w:t>____________</w:t>
      </w:r>
      <w:proofErr w:type="gramStart"/>
      <w:r w:rsidRPr="00866804">
        <w:rPr>
          <w:szCs w:val="28"/>
        </w:rPr>
        <w:t>г</w:t>
      </w:r>
      <w:proofErr w:type="spellEnd"/>
      <w:proofErr w:type="gramEnd"/>
      <w:r w:rsidRPr="00866804">
        <w:rPr>
          <w:szCs w:val="28"/>
        </w:rPr>
        <w:t xml:space="preserve">                                                                                       №</w:t>
      </w:r>
      <w:r>
        <w:rPr>
          <w:szCs w:val="28"/>
        </w:rPr>
        <w:t>_______</w:t>
      </w:r>
      <w:r w:rsidRPr="00866804">
        <w:rPr>
          <w:szCs w:val="28"/>
        </w:rPr>
        <w:t xml:space="preserve">   </w:t>
      </w:r>
    </w:p>
    <w:p w:rsidR="005804F4" w:rsidRDefault="005804F4">
      <w:pPr>
        <w:jc w:val="both"/>
      </w:pPr>
    </w:p>
    <w:p w:rsidR="000652F7" w:rsidRPr="005804F4" w:rsidRDefault="005804F4" w:rsidP="005804F4">
      <w:pPr>
        <w:ind w:right="-1" w:firstLine="709"/>
        <w:contextualSpacing/>
        <w:rPr>
          <w:b/>
        </w:rPr>
      </w:pPr>
      <w:r>
        <w:rPr>
          <w:b/>
        </w:rPr>
        <w:t>«</w:t>
      </w:r>
      <w:r w:rsidR="00BE4A6F" w:rsidRPr="005804F4">
        <w:rPr>
          <w:b/>
        </w:rPr>
        <w:t>Об утверждении Положения</w:t>
      </w:r>
      <w:r>
        <w:rPr>
          <w:b/>
        </w:rPr>
        <w:t xml:space="preserve"> о порядке установления, начи</w:t>
      </w:r>
      <w:r w:rsidR="00F52E7A">
        <w:rPr>
          <w:b/>
        </w:rPr>
        <w:t>с</w:t>
      </w:r>
      <w:r>
        <w:rPr>
          <w:b/>
        </w:rPr>
        <w:t>ления и сбора платы за пользование жилым помещением (платы за наем) по договорам социального найма»</w:t>
      </w:r>
    </w:p>
    <w:p w:rsidR="000652F7" w:rsidRDefault="000652F7">
      <w:pPr>
        <w:ind w:firstLine="709"/>
        <w:contextualSpacing/>
        <w:jc w:val="both"/>
      </w:pPr>
    </w:p>
    <w:p w:rsidR="005804F4" w:rsidRDefault="00BE4A6F">
      <w:pPr>
        <w:ind w:firstLine="709"/>
        <w:contextualSpacing/>
        <w:jc w:val="both"/>
      </w:pPr>
      <w: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>
        <w:t>пр</w:t>
      </w:r>
      <w:proofErr w:type="spellEnd"/>
      <w:proofErr w:type="gramEnd"/>
      <w:r>
        <w:t xml:space="preserve"> «Об утверждении методических указаний установления размера платы за пользование жилым помещением </w:t>
      </w:r>
      <w:r>
        <w:br/>
        <w:t xml:space="preserve">для нанимателей жилых помещений по договорам социального найма </w:t>
      </w:r>
      <w:r>
        <w:br/>
        <w:t>и договорам найма жилых помещений государственного или муниципального жилищного фонда»,</w:t>
      </w:r>
      <w:r w:rsidR="005804F4">
        <w:t xml:space="preserve"> руководствуясь Уставом муниципального образования «</w:t>
      </w:r>
      <w:proofErr w:type="spellStart"/>
      <w:r w:rsidR="005804F4">
        <w:t>Носовское</w:t>
      </w:r>
      <w:proofErr w:type="spellEnd"/>
      <w:r w:rsidR="005804F4">
        <w:t xml:space="preserve"> сельское поселение», администрация </w:t>
      </w:r>
      <w:proofErr w:type="spellStart"/>
      <w:r w:rsidR="005804F4">
        <w:t>Носовского</w:t>
      </w:r>
      <w:proofErr w:type="spellEnd"/>
      <w:r w:rsidR="005804F4">
        <w:t xml:space="preserve"> сельского поселения </w:t>
      </w:r>
    </w:p>
    <w:p w:rsidR="005804F4" w:rsidRDefault="005804F4">
      <w:pPr>
        <w:ind w:firstLine="709"/>
        <w:contextualSpacing/>
        <w:jc w:val="both"/>
      </w:pPr>
    </w:p>
    <w:p w:rsidR="000652F7" w:rsidRDefault="005804F4" w:rsidP="005804F4">
      <w:pPr>
        <w:ind w:firstLine="709"/>
        <w:contextualSpacing/>
        <w:jc w:val="center"/>
      </w:pPr>
      <w:r>
        <w:t>постановляет:</w:t>
      </w:r>
    </w:p>
    <w:p w:rsidR="000652F7" w:rsidRDefault="000652F7">
      <w:pPr>
        <w:ind w:firstLine="709"/>
        <w:contextualSpacing/>
        <w:jc w:val="both"/>
      </w:pPr>
    </w:p>
    <w:p w:rsidR="000652F7" w:rsidRDefault="00BE4A6F">
      <w:pPr>
        <w:ind w:firstLine="709"/>
        <w:contextualSpacing/>
        <w:jc w:val="both"/>
      </w:pPr>
      <w:r>
        <w:t xml:space="preserve">1. Утвердить Положение </w:t>
      </w:r>
      <w:r w:rsidR="005804F4">
        <w:t xml:space="preserve">о порядке установления, начисления и сбора платы за пользование жилым помещением (платы за наем) по договорам социального найма </w:t>
      </w:r>
      <w:r>
        <w:t>сог</w:t>
      </w:r>
      <w:r w:rsidR="005804F4">
        <w:t>ласно приложению</w:t>
      </w:r>
      <w:r>
        <w:t>.</w:t>
      </w:r>
    </w:p>
    <w:p w:rsidR="005804F4" w:rsidRDefault="005804F4">
      <w:pPr>
        <w:ind w:firstLine="709"/>
        <w:contextualSpacing/>
        <w:jc w:val="both"/>
      </w:pPr>
    </w:p>
    <w:p w:rsidR="005804F4" w:rsidRPr="00866804" w:rsidRDefault="005804F4" w:rsidP="005804F4">
      <w:pPr>
        <w:tabs>
          <w:tab w:val="num" w:pos="0"/>
        </w:tabs>
        <w:contextualSpacing/>
        <w:rPr>
          <w:szCs w:val="28"/>
        </w:rPr>
      </w:pPr>
      <w:r>
        <w:tab/>
      </w:r>
      <w:r w:rsidR="00BE4A6F">
        <w:t>2. </w:t>
      </w:r>
      <w:r w:rsidRPr="00866804">
        <w:rPr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5804F4" w:rsidRDefault="005804F4">
      <w:pPr>
        <w:ind w:firstLine="709"/>
        <w:contextualSpacing/>
        <w:jc w:val="both"/>
      </w:pPr>
    </w:p>
    <w:p w:rsidR="00264872" w:rsidRPr="00866804" w:rsidRDefault="00264872" w:rsidP="00264872">
      <w:pPr>
        <w:ind w:firstLine="540"/>
        <w:jc w:val="both"/>
        <w:rPr>
          <w:szCs w:val="28"/>
        </w:rPr>
      </w:pPr>
      <w:r w:rsidRPr="00866804">
        <w:rPr>
          <w:szCs w:val="28"/>
        </w:rPr>
        <w:t xml:space="preserve">3. </w:t>
      </w:r>
      <w:proofErr w:type="gramStart"/>
      <w:r w:rsidRPr="00866804">
        <w:rPr>
          <w:szCs w:val="28"/>
        </w:rPr>
        <w:t>Контроль за</w:t>
      </w:r>
      <w:proofErr w:type="gramEnd"/>
      <w:r w:rsidRPr="00866804">
        <w:rPr>
          <w:szCs w:val="28"/>
        </w:rPr>
        <w:t xml:space="preserve"> исполнением настоящего постановления оставляю за собой.</w:t>
      </w:r>
    </w:p>
    <w:p w:rsidR="000652F7" w:rsidRDefault="000652F7">
      <w:pPr>
        <w:contextualSpacing/>
        <w:jc w:val="both"/>
      </w:pPr>
    </w:p>
    <w:p w:rsidR="000652F7" w:rsidRDefault="000652F7">
      <w:pPr>
        <w:contextualSpacing/>
        <w:jc w:val="both"/>
      </w:pPr>
    </w:p>
    <w:p w:rsidR="000652F7" w:rsidRDefault="000652F7">
      <w:pPr>
        <w:contextualSpacing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323"/>
        <w:gridCol w:w="2410"/>
        <w:gridCol w:w="2976"/>
      </w:tblGrid>
      <w:tr w:rsidR="000652F7" w:rsidTr="00264872">
        <w:tc>
          <w:tcPr>
            <w:tcW w:w="4323" w:type="dxa"/>
            <w:tcMar>
              <w:left w:w="70" w:type="dxa"/>
              <w:right w:w="70" w:type="dxa"/>
            </w:tcMar>
          </w:tcPr>
          <w:p w:rsidR="000652F7" w:rsidRDefault="00BE4A6F">
            <w:pPr>
              <w:tabs>
                <w:tab w:val="left" w:pos="7088"/>
              </w:tabs>
            </w:pPr>
            <w:r>
              <w:t xml:space="preserve">Глава Администрации </w:t>
            </w:r>
          </w:p>
          <w:p w:rsidR="000652F7" w:rsidRDefault="00264872">
            <w:pPr>
              <w:tabs>
                <w:tab w:val="left" w:pos="7088"/>
              </w:tabs>
            </w:pPr>
            <w:proofErr w:type="spellStart"/>
            <w:r>
              <w:t>Носовского</w:t>
            </w:r>
            <w:proofErr w:type="spellEnd"/>
            <w:r>
              <w:t xml:space="preserve"> сельского поселения</w:t>
            </w:r>
            <w:r w:rsidR="00BE4A6F">
              <w:t xml:space="preserve"> </w:t>
            </w:r>
          </w:p>
        </w:tc>
        <w:tc>
          <w:tcPr>
            <w:tcW w:w="2410" w:type="dxa"/>
            <w:tcMar>
              <w:left w:w="70" w:type="dxa"/>
              <w:right w:w="70" w:type="dxa"/>
            </w:tcMar>
          </w:tcPr>
          <w:p w:rsidR="000652F7" w:rsidRDefault="000652F7">
            <w:pPr>
              <w:tabs>
                <w:tab w:val="left" w:pos="7088"/>
              </w:tabs>
              <w:jc w:val="center"/>
            </w:pPr>
          </w:p>
        </w:tc>
        <w:tc>
          <w:tcPr>
            <w:tcW w:w="2976" w:type="dxa"/>
            <w:tcMar>
              <w:left w:w="70" w:type="dxa"/>
              <w:right w:w="70" w:type="dxa"/>
            </w:tcMar>
          </w:tcPr>
          <w:p w:rsidR="000652F7" w:rsidRDefault="000652F7">
            <w:pPr>
              <w:keepNext/>
              <w:tabs>
                <w:tab w:val="left" w:pos="7088"/>
              </w:tabs>
              <w:jc w:val="right"/>
              <w:outlineLvl w:val="0"/>
            </w:pPr>
          </w:p>
          <w:p w:rsidR="000652F7" w:rsidRDefault="00BE4A6F" w:rsidP="00264872">
            <w:pPr>
              <w:keepNext/>
              <w:tabs>
                <w:tab w:val="left" w:pos="7088"/>
              </w:tabs>
              <w:outlineLvl w:val="0"/>
            </w:pPr>
            <w:r>
              <w:t xml:space="preserve"> </w:t>
            </w:r>
            <w:r w:rsidR="00264872">
              <w:t>А.В.Татаринцев</w:t>
            </w:r>
          </w:p>
        </w:tc>
      </w:tr>
    </w:tbl>
    <w:p w:rsidR="000652F7" w:rsidRDefault="000652F7">
      <w:pPr>
        <w:tabs>
          <w:tab w:val="left" w:pos="993"/>
        </w:tabs>
        <w:ind w:left="6946"/>
        <w:contextualSpacing/>
        <w:jc w:val="center"/>
      </w:pPr>
    </w:p>
    <w:p w:rsidR="000652F7" w:rsidRDefault="000652F7">
      <w:pPr>
        <w:tabs>
          <w:tab w:val="left" w:pos="993"/>
        </w:tabs>
        <w:ind w:left="6946"/>
        <w:contextualSpacing/>
        <w:jc w:val="center"/>
      </w:pPr>
    </w:p>
    <w:p w:rsidR="000652F7" w:rsidRDefault="000652F7">
      <w:pPr>
        <w:tabs>
          <w:tab w:val="left" w:pos="993"/>
        </w:tabs>
        <w:ind w:left="6946"/>
        <w:contextualSpacing/>
        <w:jc w:val="center"/>
      </w:pPr>
    </w:p>
    <w:p w:rsidR="000652F7" w:rsidRDefault="000652F7">
      <w:pPr>
        <w:tabs>
          <w:tab w:val="left" w:pos="993"/>
        </w:tabs>
        <w:ind w:left="6946"/>
        <w:contextualSpacing/>
        <w:jc w:val="center"/>
      </w:pPr>
    </w:p>
    <w:p w:rsidR="000652F7" w:rsidRDefault="00264872">
      <w:pPr>
        <w:tabs>
          <w:tab w:val="left" w:pos="993"/>
        </w:tabs>
        <w:ind w:left="5387"/>
        <w:contextualSpacing/>
        <w:jc w:val="center"/>
      </w:pPr>
      <w:r>
        <w:lastRenderedPageBreak/>
        <w:t>прил</w:t>
      </w:r>
      <w:r w:rsidR="00BE4A6F">
        <w:t xml:space="preserve">ожение </w:t>
      </w:r>
    </w:p>
    <w:p w:rsidR="000652F7" w:rsidRDefault="00BE4A6F">
      <w:pPr>
        <w:tabs>
          <w:tab w:val="left" w:pos="993"/>
        </w:tabs>
        <w:ind w:left="5387"/>
        <w:contextualSpacing/>
        <w:jc w:val="center"/>
      </w:pPr>
      <w:r>
        <w:t>к постановлению Администрации</w:t>
      </w:r>
    </w:p>
    <w:p w:rsidR="000652F7" w:rsidRDefault="00BE4A6F">
      <w:pPr>
        <w:tabs>
          <w:tab w:val="left" w:pos="993"/>
        </w:tabs>
        <w:ind w:left="5387"/>
        <w:contextualSpacing/>
        <w:jc w:val="center"/>
      </w:pPr>
      <w:r>
        <w:t>от _______________№______</w:t>
      </w:r>
    </w:p>
    <w:p w:rsidR="000652F7" w:rsidRDefault="000652F7">
      <w:pPr>
        <w:ind w:firstLine="709"/>
        <w:contextualSpacing/>
        <w:jc w:val="center"/>
        <w:outlineLvl w:val="0"/>
      </w:pPr>
    </w:p>
    <w:p w:rsidR="000652F7" w:rsidRDefault="00BE4A6F">
      <w:pPr>
        <w:contextualSpacing/>
        <w:jc w:val="center"/>
        <w:outlineLvl w:val="0"/>
      </w:pPr>
      <w:r>
        <w:t>ПОЛОЖЕНИЕ</w:t>
      </w:r>
      <w:r>
        <w:br/>
      </w:r>
      <w:r w:rsidR="00264872">
        <w:t>о порядке установления, начисления и сбора платы за пользование жилым помещением (платы за наем) по договорам социального найма</w:t>
      </w:r>
    </w:p>
    <w:p w:rsidR="000652F7" w:rsidRDefault="000652F7">
      <w:pPr>
        <w:contextualSpacing/>
        <w:jc w:val="center"/>
      </w:pPr>
    </w:p>
    <w:p w:rsidR="000652F7" w:rsidRDefault="000652F7">
      <w:pPr>
        <w:contextualSpacing/>
        <w:jc w:val="center"/>
      </w:pPr>
    </w:p>
    <w:p w:rsidR="000652F7" w:rsidRDefault="00BE4A6F">
      <w:pPr>
        <w:contextualSpacing/>
        <w:jc w:val="center"/>
      </w:pPr>
      <w:r>
        <w:t>1. Общие положения</w:t>
      </w:r>
    </w:p>
    <w:p w:rsidR="00264872" w:rsidRDefault="00264872">
      <w:pPr>
        <w:contextualSpacing/>
        <w:jc w:val="center"/>
      </w:pPr>
    </w:p>
    <w:p w:rsidR="003F5A55" w:rsidRDefault="00264872">
      <w:pPr>
        <w:ind w:firstLine="709"/>
        <w:contextualSpacing/>
        <w:jc w:val="both"/>
      </w:pPr>
      <w:r>
        <w:tab/>
        <w:t xml:space="preserve">1.Настоящее </w:t>
      </w:r>
      <w:r w:rsidR="00BE4A6F">
        <w:t xml:space="preserve">Положение </w:t>
      </w:r>
      <w:r>
        <w:t>разработано в соответствии с главой 35 Гражданского кодекса Российской Федерации, статьями 154, 155, 156 Жилищного кодекса Российской Федерации, статьями 41, 42, 160.1 Бюджетного Кодекса Российской Федерации, на основании Федерального закона от 06.10.2003г. №131-ФЗ  «Об общих принципах организации местного самоуправления в Российской Федерации», Приказа Министерства строительства  и жилищно-коммунального хозяйства Российской Федерации от 27.09.2016 № 668/</w:t>
      </w:r>
      <w:proofErr w:type="spellStart"/>
      <w:proofErr w:type="gramStart"/>
      <w:r>
        <w:t>пр</w:t>
      </w:r>
      <w:proofErr w:type="spellEnd"/>
      <w:proofErr w:type="gramEnd"/>
      <w: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Устава </w:t>
      </w:r>
      <w:proofErr w:type="spellStart"/>
      <w:r>
        <w:t>Носовского</w:t>
      </w:r>
      <w:proofErr w:type="spellEnd"/>
      <w:r>
        <w:t xml:space="preserve"> сельского поселения</w:t>
      </w:r>
      <w:proofErr w:type="gramStart"/>
      <w:r>
        <w:t xml:space="preserve"> ,</w:t>
      </w:r>
      <w:proofErr w:type="gramEnd"/>
      <w:r>
        <w:t xml:space="preserve"> в целях создания единой системы установления, начисления, сбора, взыскания и перечисления в бюджет </w:t>
      </w:r>
      <w:proofErr w:type="spellStart"/>
      <w:r>
        <w:t>Носовского</w:t>
      </w:r>
      <w:proofErr w:type="spellEnd"/>
      <w:r>
        <w:t xml:space="preserve"> сельского поселения (далее – бюджет поселения)  платы граждан за пользование (наем) жилыми помещениями, занимаемыми по договорам социального найма (далее – плата </w:t>
      </w:r>
      <w:proofErr w:type="spellStart"/>
      <w:r>
        <w:t>занаем</w:t>
      </w:r>
      <w:proofErr w:type="spellEnd"/>
      <w:r>
        <w:t>).</w:t>
      </w:r>
    </w:p>
    <w:p w:rsidR="003F5A55" w:rsidRDefault="003F5A55">
      <w:pPr>
        <w:ind w:firstLine="709"/>
        <w:contextualSpacing/>
        <w:jc w:val="both"/>
      </w:pPr>
      <w:r>
        <w:t>2. Основные понятия, используемые в настоящем Положении:</w:t>
      </w:r>
    </w:p>
    <w:p w:rsidR="003F5A55" w:rsidRDefault="003F5A55">
      <w:pPr>
        <w:ind w:firstLine="709"/>
        <w:contextualSpacing/>
        <w:jc w:val="both"/>
      </w:pPr>
      <w:r w:rsidRPr="003F5A55">
        <w:rPr>
          <w:b/>
        </w:rPr>
        <w:t>Плата за наем</w:t>
      </w:r>
      <w:r>
        <w:t xml:space="preserve"> – плата за пользование жилым помещением, занимаемым по договору социального найма (далее – жилые помещения);</w:t>
      </w:r>
    </w:p>
    <w:p w:rsidR="003F5A55" w:rsidRDefault="003F5A55">
      <w:pPr>
        <w:ind w:firstLine="709"/>
        <w:contextualSpacing/>
        <w:jc w:val="both"/>
      </w:pPr>
      <w:r w:rsidRPr="003F5A55">
        <w:rPr>
          <w:b/>
        </w:rPr>
        <w:t>Муниципальный жилищный фонд</w:t>
      </w:r>
      <w:r>
        <w:t xml:space="preserve"> – совокупность жилых </w:t>
      </w:r>
      <w:proofErr w:type="spellStart"/>
      <w:r>
        <w:t>помещений</w:t>
      </w:r>
      <w:proofErr w:type="gramStart"/>
      <w:r>
        <w:t>,п</w:t>
      </w:r>
      <w:proofErr w:type="gramEnd"/>
      <w:r>
        <w:t>ринадлежащих</w:t>
      </w:r>
      <w:proofErr w:type="spellEnd"/>
      <w:r>
        <w:t xml:space="preserve"> на праве собственности </w:t>
      </w:r>
      <w:proofErr w:type="spellStart"/>
      <w:r>
        <w:t>Носовскому</w:t>
      </w:r>
      <w:proofErr w:type="spellEnd"/>
      <w:r>
        <w:t xml:space="preserve"> сельскому поселению.</w:t>
      </w:r>
    </w:p>
    <w:p w:rsidR="00D8235A" w:rsidRDefault="00D8235A">
      <w:pPr>
        <w:ind w:firstLine="709"/>
        <w:contextualSpacing/>
        <w:jc w:val="both"/>
      </w:pPr>
      <w:r>
        <w:t>3.</w:t>
      </w:r>
      <w:r w:rsidR="003C3EE0">
        <w:t xml:space="preserve">Денежные </w:t>
      </w:r>
      <w:proofErr w:type="spellStart"/>
      <w:r w:rsidR="003C3EE0">
        <w:t>средства</w:t>
      </w:r>
      <w:proofErr w:type="gramStart"/>
      <w:r w:rsidR="003C3EE0">
        <w:t>,в</w:t>
      </w:r>
      <w:proofErr w:type="gramEnd"/>
      <w:r w:rsidR="003C3EE0">
        <w:t>носимые</w:t>
      </w:r>
      <w:proofErr w:type="spellEnd"/>
      <w:r w:rsidR="003C3EE0">
        <w:t xml:space="preserve"> нанимателями жилых помещений за пользование жилыми помещениями, занимаемыми по договорам социального найма, являются неналоговым доходом бюджета поселения и используются по назначению на проведение капитальных ремонтов, реконструкцию и модернизацию муниципального жилищного фонда.</w:t>
      </w:r>
    </w:p>
    <w:p w:rsidR="003C3EE0" w:rsidRDefault="003C3EE0">
      <w:pPr>
        <w:ind w:firstLine="709"/>
        <w:contextualSpacing/>
        <w:jc w:val="both"/>
      </w:pPr>
      <w:r>
        <w:t xml:space="preserve">4.Главным администратором неналоговых доходов бюджета поселения в отношении поступления платы за наем жилого помещения муниципального жилищного фонда является администрация </w:t>
      </w:r>
      <w:proofErr w:type="spellStart"/>
      <w:r>
        <w:t>Носовского</w:t>
      </w:r>
      <w:proofErr w:type="spellEnd"/>
      <w:r>
        <w:t xml:space="preserve"> сельского поселения (далее – администрация). </w:t>
      </w:r>
    </w:p>
    <w:p w:rsidR="003C3EE0" w:rsidRDefault="003C3EE0">
      <w:pPr>
        <w:ind w:firstLine="709"/>
        <w:contextualSpacing/>
        <w:jc w:val="both"/>
      </w:pPr>
      <w:r>
        <w:t>Администрация осуществляет организацию начисления и сбора платы за наем, а также осуществляет контроль над правильностью начисления, полнотой и своевременностью уплаты, учета, сбора, взыскания платы за наем, принимает решение о возврате (зачете) излишне уплаченных, взысканных платежей в бюджет поселения (пеней по ним).</w:t>
      </w:r>
    </w:p>
    <w:p w:rsidR="003C3EE0" w:rsidRDefault="003C3EE0">
      <w:pPr>
        <w:ind w:firstLine="709"/>
        <w:contextualSpacing/>
        <w:jc w:val="both"/>
      </w:pPr>
      <w:r>
        <w:lastRenderedPageBreak/>
        <w:t>Администрация осуществляет сбор платы за наем, в том числе при участии платежных агентов, осуществляющих деятельность по приему платежей физических лиц.</w:t>
      </w:r>
    </w:p>
    <w:p w:rsidR="00355392" w:rsidRDefault="00355392">
      <w:pPr>
        <w:ind w:firstLine="709"/>
        <w:contextualSpacing/>
        <w:jc w:val="both"/>
      </w:pPr>
    </w:p>
    <w:p w:rsidR="003C3EE0" w:rsidRPr="003C3EE0" w:rsidRDefault="003C3EE0" w:rsidP="003C3EE0">
      <w:pPr>
        <w:ind w:firstLine="709"/>
        <w:contextualSpacing/>
        <w:jc w:val="center"/>
        <w:rPr>
          <w:b/>
        </w:rPr>
      </w:pPr>
      <w:r w:rsidRPr="003C3EE0">
        <w:rPr>
          <w:b/>
        </w:rPr>
        <w:t>2. Порядок начисления платы за наем</w:t>
      </w:r>
    </w:p>
    <w:p w:rsidR="003F5A55" w:rsidRDefault="003F5A55">
      <w:pPr>
        <w:ind w:firstLine="709"/>
        <w:contextualSpacing/>
        <w:jc w:val="both"/>
      </w:pPr>
    </w:p>
    <w:p w:rsidR="003F5A55" w:rsidRDefault="003C3EE0">
      <w:pPr>
        <w:ind w:firstLine="709"/>
        <w:contextualSpacing/>
        <w:jc w:val="both"/>
      </w:pPr>
      <w:r>
        <w:t>1. Плата за наем входит в структуру платы за жилое помещение и начисляется в виде отдельного платежа.</w:t>
      </w:r>
    </w:p>
    <w:p w:rsidR="003C3EE0" w:rsidRDefault="003C3EE0">
      <w:pPr>
        <w:ind w:firstLine="709"/>
        <w:contextualSpacing/>
        <w:jc w:val="both"/>
      </w:pPr>
      <w:r>
        <w:t xml:space="preserve">2. Плата за наем начисляется гражданам, проживающим в жилых помещениях по </w:t>
      </w:r>
      <w:r w:rsidR="002F5F67">
        <w:t>договорам социального найма.</w:t>
      </w:r>
    </w:p>
    <w:p w:rsidR="002F5F67" w:rsidRDefault="002F5F67">
      <w:pPr>
        <w:ind w:firstLine="709"/>
        <w:contextualSpacing/>
        <w:jc w:val="both"/>
      </w:pPr>
      <w:r>
        <w:t>3.Размер платы за наем жилого помещения определяется исходя из занимаемой общей площади жилого помещения, качества и благоустройства жилого помещения, места расположения жилого дома.</w:t>
      </w:r>
    </w:p>
    <w:p w:rsidR="002F5F67" w:rsidRDefault="002F5F67" w:rsidP="002F5F67">
      <w:pPr>
        <w:ind w:firstLine="709"/>
        <w:contextualSpacing/>
        <w:jc w:val="both"/>
      </w:pPr>
      <w:r>
        <w:t xml:space="preserve">4. Расчет ставки платы за наем жилого помещения, предоставленного </w:t>
      </w:r>
      <w:r>
        <w:br/>
        <w:t xml:space="preserve">по договору социального найма или договору найма жилого помещения муниципального жилищного фонда, определяется </w:t>
      </w:r>
      <w:r>
        <w:br/>
        <w:t>по формуле:</w:t>
      </w:r>
    </w:p>
    <w:p w:rsidR="000652F7" w:rsidRDefault="002E5DC8">
      <w:pPr>
        <w:ind w:firstLine="709"/>
        <w:contextualSpacing/>
        <w:jc w:val="both"/>
        <w:rPr>
          <w:spacing w:val="2"/>
        </w:rPr>
      </w:pPr>
      <w:r>
        <w:rPr>
          <w:spacing w:val="2"/>
        </w:rPr>
        <w:t>1)</w:t>
      </w:r>
    </w:p>
    <w:p w:rsidR="000652F7" w:rsidRDefault="00BE4A6F">
      <w:pPr>
        <w:ind w:firstLine="709"/>
        <w:contextualSpacing/>
        <w:jc w:val="center"/>
      </w:pPr>
      <w:proofErr w:type="spellStart"/>
      <w:r>
        <w:t>Пн</w:t>
      </w:r>
      <w:proofErr w:type="gramStart"/>
      <w:r>
        <w:t>j</w:t>
      </w:r>
      <w:proofErr w:type="spellEnd"/>
      <w:proofErr w:type="gramEnd"/>
      <w:r>
        <w:t xml:space="preserve"> = </w:t>
      </w:r>
      <w:proofErr w:type="spellStart"/>
      <w:r>
        <w:t>Нб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Кj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Кс </w:t>
      </w:r>
      <w:proofErr w:type="spellStart"/>
      <w:r>
        <w:t>x</w:t>
      </w:r>
      <w:proofErr w:type="spellEnd"/>
      <w:r>
        <w:t xml:space="preserve"> </w:t>
      </w:r>
      <w:proofErr w:type="spellStart"/>
      <w:r>
        <w:t>Пj</w:t>
      </w:r>
      <w:proofErr w:type="spellEnd"/>
      <w:r>
        <w:t>, где</w:t>
      </w:r>
    </w:p>
    <w:p w:rsidR="000652F7" w:rsidRDefault="00BE4A6F">
      <w:pPr>
        <w:ind w:firstLine="709"/>
        <w:contextualSpacing/>
        <w:jc w:val="both"/>
      </w:pPr>
      <w:r>
        <w:tab/>
      </w:r>
      <w:proofErr w:type="spellStart"/>
      <w:r>
        <w:t>Пн</w:t>
      </w:r>
      <w:proofErr w:type="gramStart"/>
      <w:r>
        <w:t>j</w:t>
      </w:r>
      <w:proofErr w:type="spellEnd"/>
      <w:proofErr w:type="gramEnd"/>
      <w:r>
        <w:t xml:space="preserve"> </w:t>
      </w:r>
      <w:r>
        <w:rPr>
          <w:rFonts w:ascii="Symbol" w:hAnsi="Symbol"/>
        </w:rPr>
        <w:t></w:t>
      </w:r>
      <w:r>
        <w:t xml:space="preserve"> размер платы за наем жилого помещения, предоставленного </w:t>
      </w:r>
      <w:r>
        <w:br/>
        <w:t>по договору социального найма;</w:t>
      </w:r>
    </w:p>
    <w:p w:rsidR="000652F7" w:rsidRDefault="00BE4A6F">
      <w:pPr>
        <w:ind w:firstLine="709"/>
        <w:contextualSpacing/>
        <w:jc w:val="both"/>
      </w:pPr>
      <w:r>
        <w:tab/>
      </w:r>
      <w:proofErr w:type="spellStart"/>
      <w:r>
        <w:t>Нб</w:t>
      </w:r>
      <w:proofErr w:type="spellEnd"/>
      <w:r>
        <w:t xml:space="preserve"> </w:t>
      </w:r>
      <w:r>
        <w:rPr>
          <w:rFonts w:ascii="Symbol" w:hAnsi="Symbol"/>
        </w:rPr>
        <w:t></w:t>
      </w:r>
      <w:r>
        <w:t xml:space="preserve"> базовый размер платы за наем жилого помещения;</w:t>
      </w:r>
    </w:p>
    <w:p w:rsidR="000652F7" w:rsidRDefault="00BE4A6F">
      <w:pPr>
        <w:ind w:firstLine="709"/>
        <w:contextualSpacing/>
        <w:jc w:val="both"/>
      </w:pPr>
      <w:proofErr w:type="spellStart"/>
      <w:r>
        <w:t>К</w:t>
      </w:r>
      <w:proofErr w:type="gramStart"/>
      <w:r>
        <w:t>j</w:t>
      </w:r>
      <w:proofErr w:type="spellEnd"/>
      <w:proofErr w:type="gramEnd"/>
      <w:r>
        <w:t xml:space="preserve"> </w:t>
      </w:r>
      <w:r>
        <w:rPr>
          <w:rFonts w:ascii="Symbol" w:hAnsi="Symbol"/>
        </w:rPr>
        <w:t></w:t>
      </w:r>
      <w:r>
        <w:t xml:space="preserve"> коэффициент, характеризующий качество и благоустройство жилого помещения, месторасположение дома;</w:t>
      </w:r>
    </w:p>
    <w:p w:rsidR="000652F7" w:rsidRDefault="00BE4A6F">
      <w:pPr>
        <w:ind w:firstLine="709"/>
        <w:contextualSpacing/>
        <w:jc w:val="both"/>
      </w:pPr>
      <w:r>
        <w:tab/>
        <w:t xml:space="preserve">Кс </w:t>
      </w:r>
      <w:r>
        <w:rPr>
          <w:rFonts w:ascii="Symbol" w:hAnsi="Symbol"/>
        </w:rPr>
        <w:t></w:t>
      </w:r>
      <w:r>
        <w:t xml:space="preserve"> коэффициент соответствия платы;</w:t>
      </w:r>
    </w:p>
    <w:p w:rsidR="000652F7" w:rsidRDefault="00BE4A6F">
      <w:pPr>
        <w:ind w:firstLine="709"/>
        <w:contextualSpacing/>
        <w:jc w:val="both"/>
      </w:pPr>
      <w:r>
        <w:tab/>
      </w:r>
      <w:proofErr w:type="spellStart"/>
      <w:r>
        <w:t>П</w:t>
      </w:r>
      <w:proofErr w:type="gramStart"/>
      <w:r>
        <w:t>j</w:t>
      </w:r>
      <w:proofErr w:type="spellEnd"/>
      <w:proofErr w:type="gramEnd"/>
      <w:r>
        <w:t xml:space="preserve"> </w:t>
      </w:r>
      <w:r>
        <w:rPr>
          <w:rFonts w:ascii="Symbol" w:hAnsi="Symbol"/>
        </w:rPr>
        <w:t></w:t>
      </w:r>
      <w:r>
        <w:t xml:space="preserve"> общая площадь жилого помещения, предоставленного по договору социального найма или договору найма жилого помещения  муниципального жилищного фонда (кв.м).</w:t>
      </w:r>
    </w:p>
    <w:p w:rsidR="000652F7" w:rsidRDefault="000652F7">
      <w:pPr>
        <w:ind w:firstLine="709"/>
        <w:contextualSpacing/>
        <w:jc w:val="center"/>
      </w:pPr>
    </w:p>
    <w:p w:rsidR="002E5DC8" w:rsidRDefault="002E5DC8" w:rsidP="002E5DC8">
      <w:pPr>
        <w:ind w:firstLine="709"/>
        <w:contextualSpacing/>
      </w:pPr>
    </w:p>
    <w:p w:rsidR="000652F7" w:rsidRDefault="002E5DC8">
      <w:pPr>
        <w:ind w:firstLine="709"/>
        <w:contextualSpacing/>
        <w:jc w:val="both"/>
      </w:pPr>
      <w:r>
        <w:tab/>
        <w:t xml:space="preserve">2) </w:t>
      </w:r>
      <w:r w:rsidR="00BE4A6F">
        <w:t xml:space="preserve">Базовый размер платы за наем жилого помещения определяется </w:t>
      </w:r>
      <w:r w:rsidR="00BE4A6F">
        <w:br/>
        <w:t>по формуле:</w:t>
      </w:r>
    </w:p>
    <w:p w:rsidR="000652F7" w:rsidRDefault="00BE4A6F">
      <w:pPr>
        <w:ind w:firstLine="709"/>
        <w:contextualSpacing/>
        <w:jc w:val="center"/>
      </w:pPr>
      <w:proofErr w:type="spellStart"/>
      <w:r>
        <w:t>Нб</w:t>
      </w:r>
      <w:proofErr w:type="spellEnd"/>
      <w:r>
        <w:t xml:space="preserve"> = </w:t>
      </w:r>
      <w:proofErr w:type="spellStart"/>
      <w:r>
        <w:t>СРс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0,001, где</w:t>
      </w:r>
    </w:p>
    <w:p w:rsidR="000652F7" w:rsidRDefault="00BE4A6F">
      <w:pPr>
        <w:ind w:firstLine="709"/>
        <w:contextualSpacing/>
        <w:jc w:val="both"/>
      </w:pPr>
      <w:proofErr w:type="spellStart"/>
      <w:r>
        <w:t>Нб</w:t>
      </w:r>
      <w:proofErr w:type="spellEnd"/>
      <w:r>
        <w:t xml:space="preserve"> </w:t>
      </w:r>
      <w:r>
        <w:rPr>
          <w:rFonts w:ascii="Symbol" w:hAnsi="Symbol"/>
        </w:rPr>
        <w:t></w:t>
      </w:r>
      <w:r>
        <w:t xml:space="preserve"> базовый размер платы за наем жилого помещения;</w:t>
      </w:r>
    </w:p>
    <w:p w:rsidR="000652F7" w:rsidRDefault="00BE4A6F">
      <w:pPr>
        <w:ind w:firstLine="709"/>
        <w:contextualSpacing/>
        <w:jc w:val="both"/>
      </w:pPr>
      <w:r>
        <w:tab/>
      </w:r>
      <w:proofErr w:type="spellStart"/>
      <w:r>
        <w:t>СРс</w:t>
      </w:r>
      <w:proofErr w:type="spellEnd"/>
      <w:r>
        <w:t xml:space="preserve"> </w:t>
      </w:r>
      <w:r>
        <w:rPr>
          <w:rFonts w:ascii="Symbol" w:hAnsi="Symbol"/>
        </w:rPr>
        <w:t></w:t>
      </w:r>
      <w:r>
        <w:t xml:space="preserve"> средняя це</w:t>
      </w:r>
      <w:r w:rsidR="002E5DC8">
        <w:t>на 1 кв</w:t>
      </w:r>
      <w:proofErr w:type="gramStart"/>
      <w:r w:rsidR="002E5DC8">
        <w:t>.м</w:t>
      </w:r>
      <w:proofErr w:type="gramEnd"/>
      <w:r w:rsidR="002E5DC8">
        <w:t xml:space="preserve"> </w:t>
      </w:r>
      <w:r>
        <w:t>на вторичном рынке жилья в Ростовской области.</w:t>
      </w:r>
    </w:p>
    <w:p w:rsidR="000652F7" w:rsidRDefault="002E5DC8">
      <w:pPr>
        <w:ind w:firstLine="709"/>
        <w:contextualSpacing/>
        <w:jc w:val="both"/>
      </w:pPr>
      <w:r>
        <w:tab/>
      </w:r>
      <w:r w:rsidR="00BE4A6F">
        <w:t>Средняя це</w:t>
      </w:r>
      <w:r>
        <w:t>на 1 кв</w:t>
      </w:r>
      <w:proofErr w:type="gramStart"/>
      <w:r>
        <w:t>.м</w:t>
      </w:r>
      <w:proofErr w:type="gramEnd"/>
      <w:r>
        <w:t xml:space="preserve"> </w:t>
      </w:r>
      <w:r w:rsidR="00786824">
        <w:t xml:space="preserve">общей площади квартир </w:t>
      </w:r>
      <w:r w:rsidR="00BE4A6F">
        <w:t xml:space="preserve">на вторичном рынке жилья в Ростовской области определяется по актуальным данным </w:t>
      </w:r>
      <w:r>
        <w:t xml:space="preserve">территориального органа </w:t>
      </w:r>
      <w:r w:rsidR="00BE4A6F">
        <w:t>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</w:t>
      </w:r>
      <w:r w:rsidR="00786824">
        <w:t xml:space="preserve">  по всем типам квартир</w:t>
      </w:r>
      <w:r w:rsidR="00BE4A6F">
        <w:t>.</w:t>
      </w:r>
    </w:p>
    <w:p w:rsidR="000652F7" w:rsidRDefault="00BE4A6F">
      <w:pPr>
        <w:ind w:firstLine="709"/>
        <w:contextualSpacing/>
        <w:jc w:val="both"/>
      </w:pPr>
      <w:r>
        <w:t>В случае отсутствия указанной информации по Ростовской области используется средняя це</w:t>
      </w:r>
      <w:r w:rsidR="002E5DC8">
        <w:t>на 1 кв</w:t>
      </w:r>
      <w:proofErr w:type="gramStart"/>
      <w:r w:rsidR="002E5DC8">
        <w:t>.м</w:t>
      </w:r>
      <w:proofErr w:type="gramEnd"/>
      <w:r w:rsidR="002E5DC8">
        <w:t xml:space="preserve"> общей площади </w:t>
      </w:r>
      <w:r>
        <w:t xml:space="preserve">на вторичном рынке жилья по Южному федеральному округу по актуальным данным Федеральной службы государственной статистики, которые размещаются в свободном доступе в </w:t>
      </w:r>
      <w:r>
        <w:lastRenderedPageBreak/>
        <w:t>единой межведомственной информационно-статистической системе (ЕМИСС)</w:t>
      </w:r>
      <w:r w:rsidR="00786824">
        <w:t xml:space="preserve"> по всем типам квартир</w:t>
      </w:r>
      <w:r>
        <w:t>.</w:t>
      </w:r>
    </w:p>
    <w:p w:rsidR="000652F7" w:rsidRDefault="000652F7">
      <w:pPr>
        <w:ind w:firstLine="709"/>
        <w:contextualSpacing/>
        <w:jc w:val="center"/>
      </w:pPr>
    </w:p>
    <w:p w:rsidR="002E5DC8" w:rsidRDefault="002E5DC8">
      <w:pPr>
        <w:ind w:firstLine="709"/>
        <w:contextualSpacing/>
        <w:jc w:val="both"/>
      </w:pPr>
    </w:p>
    <w:p w:rsidR="000652F7" w:rsidRDefault="002E5DC8">
      <w:pPr>
        <w:ind w:firstLine="709"/>
        <w:contextualSpacing/>
        <w:jc w:val="both"/>
      </w:pPr>
      <w:r>
        <w:tab/>
        <w:t xml:space="preserve">3) </w:t>
      </w:r>
      <w:r w:rsidR="00BE4A6F">
        <w:t xml:space="preserve">Интегральное значение </w:t>
      </w:r>
      <w:proofErr w:type="spellStart"/>
      <w:r w:rsidR="00BE4A6F">
        <w:t>К</w:t>
      </w:r>
      <w:proofErr w:type="gramStart"/>
      <w:r w:rsidR="00BE4A6F">
        <w:t>j</w:t>
      </w:r>
      <w:proofErr w:type="spellEnd"/>
      <w:proofErr w:type="gramEnd"/>
      <w:r w:rsidR="00BE4A6F">
        <w:t xml:space="preserve"> для жилого помещения рассчитывается </w:t>
      </w:r>
      <w:r w:rsidR="00BE4A6F">
        <w:br/>
        <w:t xml:space="preserve">как средневзвешенное значение показателей по отдельным параметрам </w:t>
      </w:r>
      <w:r w:rsidR="00BE4A6F">
        <w:br/>
        <w:t>по формуле:</w:t>
      </w:r>
    </w:p>
    <w:p w:rsidR="000652F7" w:rsidRDefault="00BE4A6F">
      <w:pPr>
        <w:ind w:firstLine="709"/>
        <w:contextualSpacing/>
        <w:jc w:val="center"/>
      </w:pPr>
      <w:proofErr w:type="spellStart"/>
      <w:r>
        <w:t>Кj</w:t>
      </w:r>
      <w:proofErr w:type="spellEnd"/>
      <w:r>
        <w:t xml:space="preserve"> = (К</w:t>
      </w:r>
      <w:proofErr w:type="gramStart"/>
      <w:r>
        <w:t>1</w:t>
      </w:r>
      <w:proofErr w:type="gramEnd"/>
      <w:r>
        <w:t xml:space="preserve"> + К2 + К3) / 3, где</w:t>
      </w:r>
    </w:p>
    <w:p w:rsidR="000652F7" w:rsidRDefault="00BE4A6F">
      <w:pPr>
        <w:ind w:firstLine="709"/>
        <w:contextualSpacing/>
        <w:jc w:val="both"/>
      </w:pPr>
      <w:r>
        <w:tab/>
      </w:r>
      <w:proofErr w:type="spellStart"/>
      <w:r>
        <w:t>К</w:t>
      </w:r>
      <w:proofErr w:type="gramStart"/>
      <w:r>
        <w:t>j</w:t>
      </w:r>
      <w:proofErr w:type="spellEnd"/>
      <w:proofErr w:type="gramEnd"/>
      <w:r>
        <w:t xml:space="preserve"> </w:t>
      </w:r>
      <w:r>
        <w:rPr>
          <w:rFonts w:ascii="Symbol" w:hAnsi="Symbol"/>
        </w:rPr>
        <w:t></w:t>
      </w:r>
      <w:r>
        <w:t xml:space="preserve"> коэффициент, характеризующий качество и благоустройство жилого помещения, месторасположение дома;</w:t>
      </w:r>
    </w:p>
    <w:p w:rsidR="000652F7" w:rsidRDefault="00BE4A6F">
      <w:pPr>
        <w:ind w:firstLine="709"/>
        <w:contextualSpacing/>
        <w:jc w:val="both"/>
      </w:pPr>
      <w:r>
        <w:tab/>
        <w:t>К</w:t>
      </w:r>
      <w:proofErr w:type="gramStart"/>
      <w:r>
        <w:t>1</w:t>
      </w:r>
      <w:proofErr w:type="gramEnd"/>
      <w:r>
        <w:t xml:space="preserve"> </w:t>
      </w:r>
      <w:r>
        <w:rPr>
          <w:rFonts w:ascii="Symbol" w:hAnsi="Symbol"/>
        </w:rPr>
        <w:t></w:t>
      </w:r>
      <w:r>
        <w:t xml:space="preserve"> коэффициент, характеризующий качество жилого помещения;</w:t>
      </w:r>
    </w:p>
    <w:p w:rsidR="000652F7" w:rsidRDefault="00BE4A6F">
      <w:pPr>
        <w:ind w:firstLine="709"/>
        <w:contextualSpacing/>
        <w:jc w:val="both"/>
      </w:pPr>
      <w:r>
        <w:tab/>
        <w:t>К</w:t>
      </w:r>
      <w:proofErr w:type="gramStart"/>
      <w:r>
        <w:t>2</w:t>
      </w:r>
      <w:proofErr w:type="gramEnd"/>
      <w:r>
        <w:t xml:space="preserve"> </w:t>
      </w:r>
      <w:r>
        <w:rPr>
          <w:rFonts w:ascii="Symbol" w:hAnsi="Symbol"/>
        </w:rPr>
        <w:t></w:t>
      </w:r>
      <w:r>
        <w:t xml:space="preserve"> коэффициент, характеризующий благоустройство жилого помещения;</w:t>
      </w:r>
    </w:p>
    <w:p w:rsidR="000652F7" w:rsidRDefault="00BE4A6F">
      <w:pPr>
        <w:ind w:firstLine="709"/>
        <w:contextualSpacing/>
        <w:jc w:val="both"/>
      </w:pPr>
      <w:r>
        <w:tab/>
        <w:t xml:space="preserve">К3 </w:t>
      </w:r>
      <w:r>
        <w:rPr>
          <w:rFonts w:ascii="Symbol" w:hAnsi="Symbol"/>
        </w:rPr>
        <w:t></w:t>
      </w:r>
      <w:r>
        <w:t xml:space="preserve"> коэффициент, характеризующий месторасположение дома.</w:t>
      </w:r>
    </w:p>
    <w:p w:rsidR="000652F7" w:rsidRDefault="00BE4A6F" w:rsidP="00355392">
      <w:pPr>
        <w:ind w:firstLine="709"/>
        <w:contextualSpacing/>
        <w:jc w:val="both"/>
      </w:pPr>
      <w:r>
        <w:tab/>
      </w:r>
    </w:p>
    <w:p w:rsidR="000652F7" w:rsidRDefault="00BE4A6F">
      <w:pPr>
        <w:ind w:firstLine="709"/>
        <w:contextualSpacing/>
        <w:jc w:val="both"/>
      </w:pPr>
      <w:r>
        <w:t xml:space="preserve">Значения показателей </w:t>
      </w:r>
      <w:r w:rsidR="00355392">
        <w:t xml:space="preserve">Кс,  </w:t>
      </w:r>
      <w:r>
        <w:t>К</w:t>
      </w:r>
      <w:proofErr w:type="gramStart"/>
      <w:r>
        <w:t>1</w:t>
      </w:r>
      <w:proofErr w:type="gramEnd"/>
      <w:r>
        <w:t xml:space="preserve">, К2, К3, приведены </w:t>
      </w:r>
      <w:r>
        <w:br/>
        <w:t xml:space="preserve">в приложении </w:t>
      </w:r>
      <w:r w:rsidR="00355392">
        <w:t xml:space="preserve">№1  </w:t>
      </w:r>
      <w:r>
        <w:t>к настоящему положению.</w:t>
      </w:r>
    </w:p>
    <w:p w:rsidR="00355392" w:rsidRDefault="00355392">
      <w:pPr>
        <w:ind w:firstLine="709"/>
        <w:contextualSpacing/>
        <w:jc w:val="both"/>
      </w:pPr>
    </w:p>
    <w:p w:rsidR="00355392" w:rsidRDefault="00355392">
      <w:pPr>
        <w:ind w:firstLine="709"/>
        <w:contextualSpacing/>
        <w:jc w:val="both"/>
      </w:pPr>
      <w:r>
        <w:t xml:space="preserve">5.Плата за наем не взимается </w:t>
      </w:r>
      <w:proofErr w:type="gramStart"/>
      <w:r>
        <w:t>с</w:t>
      </w:r>
      <w:proofErr w:type="gramEnd"/>
      <w:r>
        <w:t>:</w:t>
      </w:r>
    </w:p>
    <w:p w:rsidR="00355392" w:rsidRDefault="00355392">
      <w:pPr>
        <w:ind w:firstLine="709"/>
        <w:contextualSpacing/>
        <w:jc w:val="both"/>
      </w:pPr>
      <w:r>
        <w:t>- малоимущих граждан, признанных таковыми органом местного самоуправления в порядке, установленном закон Ростовской области;</w:t>
      </w:r>
    </w:p>
    <w:p w:rsidR="00355392" w:rsidRDefault="00355392">
      <w:pPr>
        <w:ind w:firstLine="709"/>
        <w:contextualSpacing/>
        <w:jc w:val="both"/>
      </w:pPr>
      <w:r>
        <w:t>- граждан, проживающих в жилых помещениях, признанных в установленном порядке непригодными для проживания, признанных  аварийными и подлежащими сносу или реконструкции.</w:t>
      </w:r>
    </w:p>
    <w:p w:rsidR="00355392" w:rsidRDefault="00355392">
      <w:pPr>
        <w:ind w:firstLine="709"/>
        <w:contextualSpacing/>
        <w:jc w:val="both"/>
      </w:pPr>
      <w:r>
        <w:t xml:space="preserve">Плата за наем начисляется в размере 50% </w:t>
      </w:r>
      <w:proofErr w:type="gramStart"/>
      <w:r>
        <w:t>для</w:t>
      </w:r>
      <w:proofErr w:type="gramEnd"/>
      <w:r>
        <w:t>:</w:t>
      </w:r>
    </w:p>
    <w:p w:rsidR="00355392" w:rsidRDefault="00355392">
      <w:pPr>
        <w:ind w:firstLine="709"/>
        <w:contextualSpacing/>
        <w:jc w:val="both"/>
      </w:pPr>
      <w:r>
        <w:t xml:space="preserve">- инвалидов всех групп, а также семей, имеющих детей-инвалидов, в соответствии с </w:t>
      </w:r>
      <w:proofErr w:type="gramStart"/>
      <w:r>
        <w:t>действующим</w:t>
      </w:r>
      <w:proofErr w:type="gramEnd"/>
      <w:r>
        <w:t xml:space="preserve"> </w:t>
      </w:r>
      <w:proofErr w:type="spellStart"/>
      <w:r>
        <w:t>закодательством</w:t>
      </w:r>
      <w:proofErr w:type="spellEnd"/>
      <w:r>
        <w:t>;</w:t>
      </w:r>
    </w:p>
    <w:p w:rsidR="00355392" w:rsidRDefault="00355392">
      <w:pPr>
        <w:ind w:firstLine="709"/>
        <w:contextualSpacing/>
        <w:jc w:val="both"/>
      </w:pPr>
      <w:r>
        <w:t>- неработающих пенсионеров старше 80 лет в части социальной нормы жилого помещения.</w:t>
      </w:r>
    </w:p>
    <w:p w:rsidR="00355392" w:rsidRDefault="00355392">
      <w:pPr>
        <w:ind w:firstLine="709"/>
        <w:contextualSpacing/>
        <w:jc w:val="both"/>
      </w:pPr>
      <w:r>
        <w:t>6. Ставки платы за наем не включают в себя комиссионное вознаграждение, взимаемое банками и платежными системами за услуги по приему данного платежа.</w:t>
      </w:r>
    </w:p>
    <w:p w:rsidR="00355392" w:rsidRDefault="00355392">
      <w:pPr>
        <w:ind w:firstLine="709"/>
        <w:contextualSpacing/>
        <w:jc w:val="both"/>
      </w:pPr>
    </w:p>
    <w:p w:rsidR="00355392" w:rsidRDefault="00355392" w:rsidP="00355392">
      <w:pPr>
        <w:ind w:firstLine="709"/>
        <w:contextualSpacing/>
        <w:jc w:val="center"/>
        <w:rPr>
          <w:b/>
        </w:rPr>
      </w:pPr>
      <w:r w:rsidRPr="00355392">
        <w:rPr>
          <w:b/>
        </w:rPr>
        <w:t>3.Порядок внесения и сбора платы за наем</w:t>
      </w:r>
    </w:p>
    <w:p w:rsidR="00EB56B0" w:rsidRDefault="00EB56B0" w:rsidP="00355392">
      <w:pPr>
        <w:ind w:firstLine="709"/>
        <w:contextualSpacing/>
        <w:jc w:val="center"/>
        <w:rPr>
          <w:b/>
        </w:rPr>
      </w:pPr>
    </w:p>
    <w:p w:rsidR="00EB56B0" w:rsidRDefault="00EB56B0" w:rsidP="00EB56B0">
      <w:pPr>
        <w:ind w:firstLine="709"/>
        <w:contextualSpacing/>
      </w:pPr>
      <w:r w:rsidRPr="00EB56B0">
        <w:t>1.</w:t>
      </w:r>
      <w:r>
        <w:t xml:space="preserve"> Обязанность по внесению платы за наем </w:t>
      </w:r>
      <w:proofErr w:type="spellStart"/>
      <w:r>
        <w:t>возникнает</w:t>
      </w:r>
      <w:proofErr w:type="spellEnd"/>
      <w:r>
        <w:t xml:space="preserve"> у нанимателя жилого помещения с момента заключения договора социального найма.</w:t>
      </w:r>
    </w:p>
    <w:p w:rsidR="00EB56B0" w:rsidRDefault="00EB56B0" w:rsidP="00EB56B0">
      <w:pPr>
        <w:ind w:firstLine="709"/>
        <w:contextualSpacing/>
      </w:pPr>
      <w:r>
        <w:t>2.Плата за наем жилого помещения вносится нанимателем жилого помещения ежемесячно до десятого числа месяца, следующего за истекшим месяцем, если иной срок не установлен договором.</w:t>
      </w:r>
    </w:p>
    <w:p w:rsidR="00EB56B0" w:rsidRDefault="00EB56B0" w:rsidP="00EB56B0">
      <w:pPr>
        <w:ind w:firstLine="709"/>
        <w:contextualSpacing/>
      </w:pPr>
      <w:r>
        <w:t>3.Наниматель жилого помещения по договору социального найма вносит плату за наем жилого помещения на расчетный счет платежного агента или в бюджет поселения.</w:t>
      </w:r>
    </w:p>
    <w:p w:rsidR="00EB56B0" w:rsidRDefault="00EB56B0" w:rsidP="00EB56B0">
      <w:pPr>
        <w:ind w:firstLine="709"/>
        <w:contextualSpacing/>
      </w:pPr>
      <w:r>
        <w:t>4.Несвоевременное внесение платы за наем влечет взимание пеней в порядке и размере, установленном статьей 155 Жилищного кодекса Российской Федерации.</w:t>
      </w:r>
    </w:p>
    <w:p w:rsidR="00EB56B0" w:rsidRDefault="00EB56B0" w:rsidP="00EB56B0">
      <w:pPr>
        <w:ind w:firstLine="709"/>
        <w:contextualSpacing/>
        <w:jc w:val="right"/>
      </w:pPr>
      <w:r>
        <w:lastRenderedPageBreak/>
        <w:t>Приложение №1</w:t>
      </w:r>
    </w:p>
    <w:p w:rsidR="00E15F75" w:rsidRDefault="00E15F75" w:rsidP="00EB56B0">
      <w:pPr>
        <w:ind w:firstLine="709"/>
        <w:contextualSpacing/>
        <w:jc w:val="right"/>
      </w:pPr>
    </w:p>
    <w:p w:rsidR="00EB56B0" w:rsidRPr="00EB56B0" w:rsidRDefault="00EB56B0" w:rsidP="00EB56B0">
      <w:pPr>
        <w:ind w:firstLine="709"/>
        <w:contextualSpacing/>
        <w:rPr>
          <w:b/>
        </w:rPr>
      </w:pPr>
      <w:r w:rsidRPr="00EB56B0">
        <w:rPr>
          <w:b/>
        </w:rPr>
        <w:t>Коэффициенты, учитываемые при расчете платы за пользование жилым помещением</w:t>
      </w:r>
      <w:r>
        <w:rPr>
          <w:b/>
        </w:rPr>
        <w:t xml:space="preserve"> </w:t>
      </w:r>
      <w:r w:rsidRPr="00EB56B0">
        <w:rPr>
          <w:b/>
        </w:rPr>
        <w:t xml:space="preserve">(платы за наем) для нанимателей жилых помещений по договорам социального найма </w:t>
      </w:r>
      <w:proofErr w:type="spellStart"/>
      <w:r w:rsidRPr="00EB56B0">
        <w:rPr>
          <w:b/>
        </w:rPr>
        <w:t>Носовского</w:t>
      </w:r>
      <w:proofErr w:type="spellEnd"/>
      <w:r w:rsidRPr="00EB56B0">
        <w:rPr>
          <w:b/>
        </w:rPr>
        <w:t xml:space="preserve"> сельского поселения</w:t>
      </w:r>
    </w:p>
    <w:p w:rsidR="00E15F75" w:rsidRDefault="00E15F75">
      <w:pPr>
        <w:ind w:firstLine="709"/>
        <w:contextualSpacing/>
        <w:jc w:val="both"/>
        <w:rPr>
          <w:b/>
        </w:rPr>
      </w:pPr>
    </w:p>
    <w:tbl>
      <w:tblPr>
        <w:tblStyle w:val="afffb"/>
        <w:tblW w:w="0" w:type="auto"/>
        <w:tblLook w:val="04A0"/>
      </w:tblPr>
      <w:tblGrid>
        <w:gridCol w:w="899"/>
        <w:gridCol w:w="2328"/>
        <w:gridCol w:w="4536"/>
        <w:gridCol w:w="2091"/>
      </w:tblGrid>
      <w:tr w:rsidR="00F2754E" w:rsidRPr="00F2754E" w:rsidTr="00726BA9">
        <w:tc>
          <w:tcPr>
            <w:tcW w:w="899" w:type="dxa"/>
          </w:tcPr>
          <w:p w:rsidR="00F2754E" w:rsidRPr="00F2754E" w:rsidRDefault="00F2754E">
            <w:pPr>
              <w:contextualSpacing/>
              <w:jc w:val="both"/>
            </w:pPr>
            <w:r w:rsidRPr="00F2754E">
              <w:t>№</w:t>
            </w:r>
            <w:proofErr w:type="spellStart"/>
            <w:proofErr w:type="gramStart"/>
            <w:r w:rsidRPr="00F2754E">
              <w:t>п</w:t>
            </w:r>
            <w:proofErr w:type="spellEnd"/>
            <w:proofErr w:type="gramEnd"/>
            <w:r w:rsidRPr="00F2754E">
              <w:t>/</w:t>
            </w:r>
            <w:proofErr w:type="spellStart"/>
            <w:r w:rsidRPr="00F2754E">
              <w:t>п</w:t>
            </w:r>
            <w:proofErr w:type="spellEnd"/>
          </w:p>
        </w:tc>
        <w:tc>
          <w:tcPr>
            <w:tcW w:w="2328" w:type="dxa"/>
          </w:tcPr>
          <w:p w:rsidR="00F2754E" w:rsidRPr="00F2754E" w:rsidRDefault="00F2754E">
            <w:pPr>
              <w:contextualSpacing/>
              <w:jc w:val="both"/>
            </w:pPr>
            <w:r w:rsidRPr="00F2754E">
              <w:t>Наименование показателя</w:t>
            </w:r>
          </w:p>
        </w:tc>
        <w:tc>
          <w:tcPr>
            <w:tcW w:w="4536" w:type="dxa"/>
          </w:tcPr>
          <w:p w:rsidR="00F2754E" w:rsidRPr="00F2754E" w:rsidRDefault="00F2754E">
            <w:pPr>
              <w:contextualSpacing/>
              <w:jc w:val="both"/>
            </w:pPr>
            <w:r w:rsidRPr="00F2754E">
              <w:t>Характеристика</w:t>
            </w:r>
          </w:p>
        </w:tc>
        <w:tc>
          <w:tcPr>
            <w:tcW w:w="2091" w:type="dxa"/>
          </w:tcPr>
          <w:p w:rsidR="00F2754E" w:rsidRPr="00F2754E" w:rsidRDefault="00F2754E">
            <w:pPr>
              <w:contextualSpacing/>
              <w:jc w:val="both"/>
            </w:pPr>
            <w:r w:rsidRPr="00F2754E">
              <w:t>Значение коэффициента</w:t>
            </w:r>
          </w:p>
        </w:tc>
      </w:tr>
      <w:tr w:rsidR="00726BA9" w:rsidRPr="00F2754E" w:rsidTr="00670722">
        <w:tc>
          <w:tcPr>
            <w:tcW w:w="9854" w:type="dxa"/>
            <w:gridSpan w:val="4"/>
          </w:tcPr>
          <w:p w:rsidR="00726BA9" w:rsidRPr="00F2754E" w:rsidRDefault="00726BA9" w:rsidP="00726BA9">
            <w:pPr>
              <w:contextualSpacing/>
              <w:jc w:val="center"/>
            </w:pPr>
            <w:r>
              <w:t>Кс – коэффициент соответствия платы</w:t>
            </w:r>
          </w:p>
        </w:tc>
      </w:tr>
      <w:tr w:rsidR="00F2754E" w:rsidRPr="00F2754E" w:rsidTr="00726BA9">
        <w:tc>
          <w:tcPr>
            <w:tcW w:w="899" w:type="dxa"/>
          </w:tcPr>
          <w:p w:rsidR="00F2754E" w:rsidRPr="00F2754E" w:rsidRDefault="00726BA9">
            <w:pPr>
              <w:contextualSpacing/>
              <w:jc w:val="both"/>
            </w:pPr>
            <w:r>
              <w:t>1</w:t>
            </w:r>
          </w:p>
        </w:tc>
        <w:tc>
          <w:tcPr>
            <w:tcW w:w="2328" w:type="dxa"/>
          </w:tcPr>
          <w:p w:rsidR="00F2754E" w:rsidRPr="00F2754E" w:rsidRDefault="00726BA9">
            <w:pPr>
              <w:contextualSpacing/>
              <w:jc w:val="both"/>
            </w:pPr>
            <w:r>
              <w:t>Категория нанимателей</w:t>
            </w:r>
          </w:p>
        </w:tc>
        <w:tc>
          <w:tcPr>
            <w:tcW w:w="4536" w:type="dxa"/>
          </w:tcPr>
          <w:p w:rsidR="00F2754E" w:rsidRDefault="00726BA9">
            <w:pPr>
              <w:contextualSpacing/>
              <w:jc w:val="both"/>
            </w:pPr>
            <w:r>
              <w:t>- инвалиды всех групп, а также семьи, имеющие детей – инвалидов, в соответствии с действующим законодательством;</w:t>
            </w:r>
          </w:p>
          <w:p w:rsidR="00726BA9" w:rsidRDefault="00726BA9">
            <w:pPr>
              <w:contextualSpacing/>
              <w:jc w:val="both"/>
            </w:pPr>
            <w:r>
              <w:t>- неработающие пенсионеры старше 80 лет в части социальной нормы жилого помещения;</w:t>
            </w:r>
          </w:p>
          <w:p w:rsidR="00726BA9" w:rsidRDefault="00726BA9">
            <w:pPr>
              <w:contextualSpacing/>
              <w:jc w:val="both"/>
            </w:pPr>
            <w:r>
              <w:t>- малоимущие граждане, признанные таковыми в порядке, установленном законом ростовской области;</w:t>
            </w:r>
          </w:p>
          <w:p w:rsidR="00726BA9" w:rsidRDefault="00726BA9" w:rsidP="00726BA9">
            <w:pPr>
              <w:contextualSpacing/>
              <w:jc w:val="both"/>
            </w:pPr>
            <w:r>
              <w:t>- граждан, проживающих в жилых помещениях, признанных в установленном порядке непригодными для проживания, признанных аварийными и подлежащими сносу или реконструкции;</w:t>
            </w:r>
          </w:p>
          <w:p w:rsidR="00726BA9" w:rsidRPr="00F2754E" w:rsidRDefault="00726BA9" w:rsidP="00726BA9">
            <w:pPr>
              <w:contextualSpacing/>
              <w:jc w:val="both"/>
            </w:pPr>
            <w:r>
              <w:t>- прочие наниматели</w:t>
            </w:r>
          </w:p>
        </w:tc>
        <w:tc>
          <w:tcPr>
            <w:tcW w:w="2091" w:type="dxa"/>
          </w:tcPr>
          <w:p w:rsidR="00F2754E" w:rsidRDefault="00726BA9" w:rsidP="00726BA9">
            <w:pPr>
              <w:contextualSpacing/>
              <w:jc w:val="center"/>
            </w:pPr>
            <w:r>
              <w:t>0,1</w:t>
            </w:r>
          </w:p>
          <w:p w:rsidR="00726BA9" w:rsidRDefault="00726BA9" w:rsidP="00726BA9">
            <w:pPr>
              <w:contextualSpacing/>
              <w:jc w:val="center"/>
            </w:pPr>
          </w:p>
          <w:p w:rsidR="00726BA9" w:rsidRDefault="00726BA9" w:rsidP="00726BA9">
            <w:pPr>
              <w:contextualSpacing/>
              <w:jc w:val="center"/>
            </w:pPr>
          </w:p>
          <w:p w:rsidR="00726BA9" w:rsidRDefault="00726BA9" w:rsidP="00726BA9">
            <w:pPr>
              <w:contextualSpacing/>
              <w:jc w:val="center"/>
            </w:pPr>
          </w:p>
          <w:p w:rsidR="00726BA9" w:rsidRDefault="00726BA9" w:rsidP="00726BA9">
            <w:pPr>
              <w:contextualSpacing/>
              <w:jc w:val="center"/>
            </w:pPr>
            <w:r>
              <w:t>0,1</w:t>
            </w:r>
          </w:p>
          <w:p w:rsidR="00726BA9" w:rsidRDefault="00726BA9" w:rsidP="00726BA9">
            <w:pPr>
              <w:contextualSpacing/>
              <w:jc w:val="center"/>
            </w:pPr>
          </w:p>
          <w:p w:rsidR="00726BA9" w:rsidRDefault="00726BA9" w:rsidP="00726BA9">
            <w:pPr>
              <w:contextualSpacing/>
              <w:jc w:val="center"/>
            </w:pPr>
          </w:p>
          <w:p w:rsidR="00726BA9" w:rsidRDefault="00726BA9" w:rsidP="00726BA9">
            <w:pPr>
              <w:contextualSpacing/>
              <w:jc w:val="center"/>
            </w:pPr>
            <w:r>
              <w:t>0</w:t>
            </w:r>
          </w:p>
          <w:p w:rsidR="00726BA9" w:rsidRDefault="00726BA9" w:rsidP="00726BA9">
            <w:pPr>
              <w:contextualSpacing/>
              <w:jc w:val="center"/>
            </w:pPr>
          </w:p>
          <w:p w:rsidR="00726BA9" w:rsidRDefault="00726BA9" w:rsidP="00726BA9">
            <w:pPr>
              <w:contextualSpacing/>
              <w:jc w:val="center"/>
            </w:pPr>
          </w:p>
          <w:p w:rsidR="00726BA9" w:rsidRDefault="00726BA9" w:rsidP="00726BA9">
            <w:pPr>
              <w:contextualSpacing/>
              <w:jc w:val="center"/>
            </w:pPr>
          </w:p>
          <w:p w:rsidR="00726BA9" w:rsidRDefault="00726BA9" w:rsidP="00726BA9">
            <w:pPr>
              <w:contextualSpacing/>
              <w:jc w:val="center"/>
            </w:pPr>
            <w:r>
              <w:t>0</w:t>
            </w:r>
          </w:p>
          <w:p w:rsidR="00726BA9" w:rsidRDefault="00726BA9" w:rsidP="00726BA9">
            <w:pPr>
              <w:contextualSpacing/>
              <w:jc w:val="center"/>
            </w:pPr>
          </w:p>
          <w:p w:rsidR="00726BA9" w:rsidRDefault="00726BA9" w:rsidP="00726BA9">
            <w:pPr>
              <w:contextualSpacing/>
              <w:jc w:val="center"/>
            </w:pPr>
          </w:p>
          <w:p w:rsidR="00726BA9" w:rsidRDefault="00726BA9" w:rsidP="00726BA9">
            <w:pPr>
              <w:contextualSpacing/>
              <w:jc w:val="center"/>
            </w:pPr>
          </w:p>
          <w:p w:rsidR="00726BA9" w:rsidRDefault="00726BA9" w:rsidP="00726BA9">
            <w:pPr>
              <w:contextualSpacing/>
              <w:jc w:val="center"/>
            </w:pPr>
          </w:p>
          <w:p w:rsidR="00726BA9" w:rsidRDefault="00726BA9" w:rsidP="00726BA9">
            <w:pPr>
              <w:contextualSpacing/>
              <w:jc w:val="center"/>
            </w:pPr>
          </w:p>
          <w:p w:rsidR="00726BA9" w:rsidRDefault="00726BA9" w:rsidP="00726BA9">
            <w:pPr>
              <w:contextualSpacing/>
              <w:jc w:val="center"/>
            </w:pPr>
          </w:p>
          <w:p w:rsidR="00726BA9" w:rsidRPr="00F2754E" w:rsidRDefault="00726BA9" w:rsidP="00726BA9">
            <w:pPr>
              <w:contextualSpacing/>
              <w:jc w:val="center"/>
            </w:pPr>
            <w:r>
              <w:t>0,2</w:t>
            </w:r>
          </w:p>
        </w:tc>
      </w:tr>
      <w:tr w:rsidR="00B13286" w:rsidRPr="00F2754E" w:rsidTr="00247FCD">
        <w:tc>
          <w:tcPr>
            <w:tcW w:w="9854" w:type="dxa"/>
            <w:gridSpan w:val="4"/>
          </w:tcPr>
          <w:p w:rsidR="00B13286" w:rsidRPr="00F2754E" w:rsidRDefault="00B13286" w:rsidP="00B13286">
            <w:pPr>
              <w:contextualSpacing/>
              <w:jc w:val="center"/>
            </w:pPr>
            <w:r>
              <w:t>К</w:t>
            </w:r>
            <w:proofErr w:type="gramStart"/>
            <w:r>
              <w:t>1</w:t>
            </w:r>
            <w:proofErr w:type="gramEnd"/>
            <w:r>
              <w:t xml:space="preserve"> – коэффициент, учитывающий качество жилого помещения</w:t>
            </w:r>
          </w:p>
        </w:tc>
      </w:tr>
      <w:tr w:rsidR="00B13286" w:rsidRPr="00F2754E" w:rsidTr="00B13286">
        <w:trPr>
          <w:trHeight w:val="663"/>
        </w:trPr>
        <w:tc>
          <w:tcPr>
            <w:tcW w:w="899" w:type="dxa"/>
            <w:vMerge w:val="restart"/>
          </w:tcPr>
          <w:p w:rsidR="00B13286" w:rsidRPr="00F2754E" w:rsidRDefault="00B13286">
            <w:pPr>
              <w:contextualSpacing/>
              <w:jc w:val="both"/>
            </w:pPr>
            <w:r>
              <w:t>2</w:t>
            </w:r>
          </w:p>
        </w:tc>
        <w:tc>
          <w:tcPr>
            <w:tcW w:w="2328" w:type="dxa"/>
            <w:vMerge w:val="restart"/>
          </w:tcPr>
          <w:p w:rsidR="00B13286" w:rsidRPr="00F2754E" w:rsidRDefault="00B13286">
            <w:pPr>
              <w:contextualSpacing/>
              <w:jc w:val="both"/>
            </w:pPr>
            <w:r>
              <w:t>Материал стен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B13286" w:rsidRPr="00F2754E" w:rsidRDefault="00B13286" w:rsidP="00B13286">
            <w:pPr>
              <w:contextualSpacing/>
              <w:jc w:val="both"/>
            </w:pPr>
            <w:r>
              <w:t xml:space="preserve">Панели, </w:t>
            </w:r>
            <w:proofErr w:type="spellStart"/>
            <w:r>
              <w:t>крукпноблочные</w:t>
            </w:r>
            <w:proofErr w:type="spellEnd"/>
            <w:r>
              <w:t>, брусчатые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</w:tcPr>
          <w:p w:rsidR="00B13286" w:rsidRPr="00F2754E" w:rsidRDefault="00B13286" w:rsidP="00B13286">
            <w:pPr>
              <w:contextualSpacing/>
              <w:jc w:val="center"/>
            </w:pPr>
            <w:r>
              <w:t>1,1</w:t>
            </w:r>
          </w:p>
        </w:tc>
      </w:tr>
      <w:tr w:rsidR="00B13286" w:rsidRPr="00F2754E" w:rsidTr="00B13286">
        <w:trPr>
          <w:trHeight w:val="301"/>
        </w:trPr>
        <w:tc>
          <w:tcPr>
            <w:tcW w:w="899" w:type="dxa"/>
            <w:vMerge/>
          </w:tcPr>
          <w:p w:rsidR="00B13286" w:rsidRDefault="00B13286">
            <w:pPr>
              <w:contextualSpacing/>
              <w:jc w:val="both"/>
            </w:pPr>
          </w:p>
        </w:tc>
        <w:tc>
          <w:tcPr>
            <w:tcW w:w="2328" w:type="dxa"/>
            <w:vMerge/>
          </w:tcPr>
          <w:p w:rsidR="00B13286" w:rsidRDefault="00B13286">
            <w:pPr>
              <w:contextualSpacing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B13286" w:rsidRDefault="00B13286" w:rsidP="00B13286">
            <w:pPr>
              <w:contextualSpacing/>
              <w:jc w:val="both"/>
            </w:pPr>
            <w:r>
              <w:t xml:space="preserve">Деревянные, </w:t>
            </w:r>
            <w:proofErr w:type="spellStart"/>
            <w:r>
              <w:t>сборно-шитовые</w:t>
            </w:r>
            <w:proofErr w:type="spellEnd"/>
            <w:r>
              <w:t>, брусчатые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</w:tcPr>
          <w:p w:rsidR="00B13286" w:rsidRDefault="00B13286" w:rsidP="00B13286">
            <w:pPr>
              <w:contextualSpacing/>
              <w:jc w:val="center"/>
            </w:pPr>
            <w:r>
              <w:t>1,0</w:t>
            </w:r>
          </w:p>
        </w:tc>
      </w:tr>
      <w:tr w:rsidR="00B13286" w:rsidRPr="00F2754E" w:rsidTr="003833BE">
        <w:tc>
          <w:tcPr>
            <w:tcW w:w="9854" w:type="dxa"/>
            <w:gridSpan w:val="4"/>
          </w:tcPr>
          <w:p w:rsidR="00B13286" w:rsidRPr="00F2754E" w:rsidRDefault="00B13286" w:rsidP="00B13286">
            <w:pPr>
              <w:contextualSpacing/>
              <w:jc w:val="center"/>
            </w:pPr>
            <w:r>
              <w:t>К</w:t>
            </w:r>
            <w:proofErr w:type="gramStart"/>
            <w:r>
              <w:t>2</w:t>
            </w:r>
            <w:proofErr w:type="gramEnd"/>
            <w:r>
              <w:t xml:space="preserve"> – коэффициент, учитывающий благоустройство жилого помещения</w:t>
            </w:r>
          </w:p>
        </w:tc>
      </w:tr>
      <w:tr w:rsidR="00B91A5B" w:rsidRPr="00F2754E" w:rsidTr="00B91A5B">
        <w:trPr>
          <w:trHeight w:val="1953"/>
        </w:trPr>
        <w:tc>
          <w:tcPr>
            <w:tcW w:w="899" w:type="dxa"/>
            <w:vMerge w:val="restart"/>
          </w:tcPr>
          <w:p w:rsidR="00B91A5B" w:rsidRPr="00F2754E" w:rsidRDefault="00B91A5B">
            <w:pPr>
              <w:contextualSpacing/>
              <w:jc w:val="both"/>
            </w:pPr>
            <w:r>
              <w:t>3</w:t>
            </w:r>
          </w:p>
        </w:tc>
        <w:tc>
          <w:tcPr>
            <w:tcW w:w="2328" w:type="dxa"/>
            <w:vMerge w:val="restart"/>
          </w:tcPr>
          <w:p w:rsidR="00B91A5B" w:rsidRPr="00F2754E" w:rsidRDefault="00B91A5B">
            <w:pPr>
              <w:contextualSpacing/>
              <w:jc w:val="both"/>
            </w:pPr>
            <w:r>
              <w:t>Уровень благоустройства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91A5B" w:rsidRPr="00F2754E" w:rsidRDefault="00B91A5B" w:rsidP="00B91A5B">
            <w:pPr>
              <w:contextualSpacing/>
              <w:jc w:val="both"/>
            </w:pPr>
            <w:r>
              <w:t xml:space="preserve">Жилые дома, имеющие все виды благоустройства ( с централизованным холодным, </w:t>
            </w:r>
            <w:proofErr w:type="spellStart"/>
            <w:r>
              <w:t>водоснабжением</w:t>
            </w:r>
            <w:proofErr w:type="gramStart"/>
            <w:r>
              <w:t>,г</w:t>
            </w:r>
            <w:proofErr w:type="gramEnd"/>
            <w:r>
              <w:t>орячим</w:t>
            </w:r>
            <w:proofErr w:type="spellEnd"/>
            <w:r>
              <w:t xml:space="preserve"> водоотведением, отоплением и системой водоотведения)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B91A5B" w:rsidRPr="00F2754E" w:rsidRDefault="00B91A5B" w:rsidP="00B13286">
            <w:pPr>
              <w:contextualSpacing/>
              <w:jc w:val="center"/>
            </w:pPr>
            <w:r>
              <w:t>1,0</w:t>
            </w:r>
          </w:p>
        </w:tc>
      </w:tr>
      <w:tr w:rsidR="00B91A5B" w:rsidRPr="00F2754E" w:rsidTr="00B91A5B">
        <w:trPr>
          <w:trHeight w:val="288"/>
        </w:trPr>
        <w:tc>
          <w:tcPr>
            <w:tcW w:w="899" w:type="dxa"/>
            <w:vMerge/>
          </w:tcPr>
          <w:p w:rsidR="00B91A5B" w:rsidRDefault="00B91A5B">
            <w:pPr>
              <w:contextualSpacing/>
              <w:jc w:val="both"/>
            </w:pPr>
          </w:p>
        </w:tc>
        <w:tc>
          <w:tcPr>
            <w:tcW w:w="2328" w:type="dxa"/>
            <w:vMerge/>
          </w:tcPr>
          <w:p w:rsidR="00B91A5B" w:rsidRDefault="00B91A5B">
            <w:pPr>
              <w:contextualSpacing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91A5B" w:rsidRDefault="00B91A5B" w:rsidP="00B91A5B">
            <w:pPr>
              <w:contextualSpacing/>
              <w:jc w:val="both"/>
            </w:pPr>
            <w:r>
              <w:t>Жилые дома, имеющие не все виды благоустройства, общежития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B91A5B" w:rsidRDefault="00B91A5B" w:rsidP="00B13286">
            <w:pPr>
              <w:contextualSpacing/>
              <w:jc w:val="center"/>
            </w:pPr>
            <w:r>
              <w:t>0,9</w:t>
            </w:r>
          </w:p>
        </w:tc>
      </w:tr>
      <w:tr w:rsidR="00B91A5B" w:rsidRPr="00F2754E" w:rsidTr="00E32CDC">
        <w:tc>
          <w:tcPr>
            <w:tcW w:w="9854" w:type="dxa"/>
            <w:gridSpan w:val="4"/>
          </w:tcPr>
          <w:p w:rsidR="00B91A5B" w:rsidRPr="00F2754E" w:rsidRDefault="00B91A5B" w:rsidP="00B91A5B">
            <w:pPr>
              <w:contextualSpacing/>
              <w:jc w:val="center"/>
            </w:pPr>
            <w:r>
              <w:t>К3 – коэффициент, учитывающий место расположения жилого дома</w:t>
            </w:r>
          </w:p>
        </w:tc>
      </w:tr>
      <w:tr w:rsidR="00B91A5B" w:rsidRPr="00F2754E" w:rsidTr="00B91A5B">
        <w:trPr>
          <w:trHeight w:val="376"/>
        </w:trPr>
        <w:tc>
          <w:tcPr>
            <w:tcW w:w="899" w:type="dxa"/>
            <w:vMerge w:val="restart"/>
          </w:tcPr>
          <w:p w:rsidR="00B91A5B" w:rsidRPr="00F2754E" w:rsidRDefault="00B91A5B">
            <w:pPr>
              <w:contextualSpacing/>
              <w:jc w:val="both"/>
            </w:pPr>
            <w:r>
              <w:t>4</w:t>
            </w:r>
          </w:p>
        </w:tc>
        <w:tc>
          <w:tcPr>
            <w:tcW w:w="2328" w:type="dxa"/>
            <w:vMerge w:val="restart"/>
          </w:tcPr>
          <w:p w:rsidR="00B91A5B" w:rsidRPr="00F2754E" w:rsidRDefault="00B91A5B">
            <w:pPr>
              <w:contextualSpacing/>
              <w:jc w:val="both"/>
            </w:pPr>
            <w:r>
              <w:t>Район проживания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91A5B" w:rsidRPr="00F2754E" w:rsidRDefault="00B91A5B">
            <w:pPr>
              <w:contextualSpacing/>
              <w:jc w:val="both"/>
            </w:pPr>
            <w:r>
              <w:t>х</w:t>
            </w:r>
            <w:proofErr w:type="gramStart"/>
            <w:r>
              <w:t>.Т</w:t>
            </w:r>
            <w:proofErr w:type="gramEnd"/>
            <w:r>
              <w:t>аврический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B91A5B" w:rsidRPr="00F2754E" w:rsidRDefault="00B91A5B" w:rsidP="00B91A5B">
            <w:pPr>
              <w:contextualSpacing/>
              <w:jc w:val="center"/>
            </w:pPr>
            <w:r>
              <w:t>1,0</w:t>
            </w:r>
          </w:p>
        </w:tc>
      </w:tr>
      <w:tr w:rsidR="00B91A5B" w:rsidRPr="00F2754E" w:rsidTr="00B91A5B">
        <w:trPr>
          <w:trHeight w:val="263"/>
        </w:trPr>
        <w:tc>
          <w:tcPr>
            <w:tcW w:w="899" w:type="dxa"/>
            <w:vMerge/>
          </w:tcPr>
          <w:p w:rsidR="00B91A5B" w:rsidRDefault="00B91A5B">
            <w:pPr>
              <w:contextualSpacing/>
              <w:jc w:val="both"/>
            </w:pPr>
          </w:p>
        </w:tc>
        <w:tc>
          <w:tcPr>
            <w:tcW w:w="2328" w:type="dxa"/>
            <w:vMerge/>
          </w:tcPr>
          <w:p w:rsidR="00B91A5B" w:rsidRDefault="00B91A5B">
            <w:pPr>
              <w:contextualSpacing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91A5B" w:rsidRDefault="00B91A5B" w:rsidP="00B91A5B">
            <w:pPr>
              <w:contextualSpacing/>
              <w:jc w:val="both"/>
            </w:pPr>
            <w:r>
              <w:t>Окраина х</w:t>
            </w:r>
            <w:proofErr w:type="gramStart"/>
            <w:r>
              <w:t>.Т</w:t>
            </w:r>
            <w:proofErr w:type="gramEnd"/>
            <w:r>
              <w:t>аврического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B91A5B" w:rsidRPr="00F2754E" w:rsidRDefault="00B91A5B" w:rsidP="00B91A5B">
            <w:pPr>
              <w:contextualSpacing/>
              <w:jc w:val="center"/>
            </w:pPr>
            <w:r>
              <w:t>0,9</w:t>
            </w:r>
          </w:p>
        </w:tc>
      </w:tr>
    </w:tbl>
    <w:p w:rsidR="00F2754E" w:rsidRPr="00EB56B0" w:rsidRDefault="00F2754E">
      <w:pPr>
        <w:ind w:firstLine="709"/>
        <w:contextualSpacing/>
        <w:jc w:val="both"/>
        <w:rPr>
          <w:b/>
        </w:rPr>
      </w:pPr>
    </w:p>
    <w:p w:rsidR="000652F7" w:rsidRDefault="000652F7">
      <w:pPr>
        <w:sectPr w:rsidR="000652F7" w:rsidSect="005804F4">
          <w:footerReference w:type="default" r:id="rId6"/>
          <w:pgSz w:w="11906" w:h="16838"/>
          <w:pgMar w:top="567" w:right="567" w:bottom="1134" w:left="1701" w:header="720" w:footer="720" w:gutter="0"/>
          <w:cols w:space="720"/>
        </w:sectPr>
      </w:pPr>
    </w:p>
    <w:p w:rsidR="000652F7" w:rsidRDefault="000652F7" w:rsidP="002C6B9A">
      <w:pPr>
        <w:outlineLvl w:val="0"/>
        <w:rPr>
          <w:sz w:val="24"/>
        </w:rPr>
      </w:pPr>
    </w:p>
    <w:sectPr w:rsidR="000652F7" w:rsidSect="000652F7">
      <w:footerReference w:type="default" r:id="rId7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BE6" w:rsidRDefault="00886BE6" w:rsidP="000652F7">
      <w:r>
        <w:separator/>
      </w:r>
    </w:p>
  </w:endnote>
  <w:endnote w:type="continuationSeparator" w:id="0">
    <w:p w:rsidR="00886BE6" w:rsidRDefault="00886BE6" w:rsidP="00065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aloo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2F7" w:rsidRDefault="00210E47">
    <w:pPr>
      <w:framePr w:wrap="around" w:vAnchor="text" w:hAnchor="margin" w:y="1"/>
    </w:pPr>
    <w:r>
      <w:fldChar w:fldCharType="begin"/>
    </w:r>
    <w:r w:rsidR="00BE4A6F">
      <w:instrText xml:space="preserve">PAGE </w:instrText>
    </w:r>
    <w:r>
      <w:fldChar w:fldCharType="separate"/>
    </w:r>
    <w:r w:rsidR="002C6B9A">
      <w:rPr>
        <w:noProof/>
      </w:rPr>
      <w:t>1</w:t>
    </w:r>
    <w:r>
      <w:fldChar w:fldCharType="end"/>
    </w:r>
  </w:p>
  <w:p w:rsidR="000652F7" w:rsidRDefault="000652F7">
    <w:pPr>
      <w:pStyle w:val="af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2F7" w:rsidRDefault="00210E47">
    <w:pPr>
      <w:framePr w:wrap="around" w:vAnchor="text" w:hAnchor="margin" w:y="1"/>
    </w:pPr>
    <w:r>
      <w:fldChar w:fldCharType="begin"/>
    </w:r>
    <w:r w:rsidR="00BE4A6F">
      <w:instrText xml:space="preserve">PAGE </w:instrText>
    </w:r>
    <w:r>
      <w:fldChar w:fldCharType="separate"/>
    </w:r>
    <w:r w:rsidR="002C6B9A">
      <w:rPr>
        <w:noProof/>
      </w:rPr>
      <w:t>6</w:t>
    </w:r>
    <w:r>
      <w:fldChar w:fldCharType="end"/>
    </w:r>
  </w:p>
  <w:p w:rsidR="000652F7" w:rsidRDefault="000652F7">
    <w:pPr>
      <w:pStyle w:val="af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BE6" w:rsidRDefault="00886BE6" w:rsidP="000652F7">
      <w:r>
        <w:separator/>
      </w:r>
    </w:p>
  </w:footnote>
  <w:footnote w:type="continuationSeparator" w:id="0">
    <w:p w:rsidR="00886BE6" w:rsidRDefault="00886BE6" w:rsidP="000652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2F7"/>
    <w:rsid w:val="000652F7"/>
    <w:rsid w:val="00210E47"/>
    <w:rsid w:val="00264872"/>
    <w:rsid w:val="002C6B9A"/>
    <w:rsid w:val="002E5DC8"/>
    <w:rsid w:val="002F5F67"/>
    <w:rsid w:val="00327E2F"/>
    <w:rsid w:val="00355392"/>
    <w:rsid w:val="003C3EE0"/>
    <w:rsid w:val="003E2766"/>
    <w:rsid w:val="003F5A55"/>
    <w:rsid w:val="004216ED"/>
    <w:rsid w:val="005804F4"/>
    <w:rsid w:val="00725D2A"/>
    <w:rsid w:val="00726BA9"/>
    <w:rsid w:val="00745882"/>
    <w:rsid w:val="00786824"/>
    <w:rsid w:val="00886BE6"/>
    <w:rsid w:val="009D02E3"/>
    <w:rsid w:val="00A04B2D"/>
    <w:rsid w:val="00A85141"/>
    <w:rsid w:val="00B13286"/>
    <w:rsid w:val="00B91A5B"/>
    <w:rsid w:val="00BE4A6F"/>
    <w:rsid w:val="00D8235A"/>
    <w:rsid w:val="00D83A60"/>
    <w:rsid w:val="00E15F75"/>
    <w:rsid w:val="00EB56B0"/>
    <w:rsid w:val="00F2754E"/>
    <w:rsid w:val="00F52E7A"/>
    <w:rsid w:val="00FA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0652F7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0652F7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0652F7"/>
    <w:pPr>
      <w:keepNext/>
      <w:spacing w:beforeAutospacing="1" w:afterAutospacing="1"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652F7"/>
    <w:pPr>
      <w:keepNext/>
      <w:jc w:val="both"/>
      <w:outlineLvl w:val="2"/>
    </w:pPr>
  </w:style>
  <w:style w:type="paragraph" w:styleId="4">
    <w:name w:val="heading 4"/>
    <w:basedOn w:val="a"/>
    <w:next w:val="a"/>
    <w:link w:val="40"/>
    <w:uiPriority w:val="9"/>
    <w:qFormat/>
    <w:rsid w:val="000652F7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0652F7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0652F7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0652F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0652F7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uiPriority w:val="9"/>
    <w:qFormat/>
    <w:rsid w:val="000652F7"/>
    <w:pPr>
      <w:keepNext/>
      <w:ind w:left="72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652F7"/>
    <w:rPr>
      <w:sz w:val="28"/>
    </w:rPr>
  </w:style>
  <w:style w:type="paragraph" w:styleId="a3">
    <w:name w:val="List Paragraph"/>
    <w:basedOn w:val="a"/>
    <w:link w:val="a4"/>
    <w:rsid w:val="000652F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sid w:val="000652F7"/>
    <w:rPr>
      <w:rFonts w:ascii="Calibri" w:hAnsi="Calibri"/>
      <w:sz w:val="22"/>
    </w:rPr>
  </w:style>
  <w:style w:type="paragraph" w:styleId="a5">
    <w:name w:val="header"/>
    <w:basedOn w:val="a"/>
    <w:link w:val="a6"/>
    <w:rsid w:val="000652F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5"/>
    <w:rsid w:val="000652F7"/>
  </w:style>
  <w:style w:type="paragraph" w:customStyle="1" w:styleId="xl71">
    <w:name w:val="xl71"/>
    <w:basedOn w:val="a"/>
    <w:link w:val="xl71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710">
    <w:name w:val="xl71"/>
    <w:basedOn w:val="1"/>
    <w:link w:val="xl71"/>
    <w:rsid w:val="000652F7"/>
    <w:rPr>
      <w:sz w:val="20"/>
    </w:rPr>
  </w:style>
  <w:style w:type="paragraph" w:styleId="21">
    <w:name w:val="toc 2"/>
    <w:next w:val="a"/>
    <w:link w:val="22"/>
    <w:uiPriority w:val="39"/>
    <w:rsid w:val="000652F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652F7"/>
    <w:rPr>
      <w:rFonts w:ascii="XO Thames" w:hAnsi="XO Thames"/>
      <w:sz w:val="28"/>
    </w:rPr>
  </w:style>
  <w:style w:type="paragraph" w:customStyle="1" w:styleId="font6">
    <w:name w:val="font6"/>
    <w:basedOn w:val="a"/>
    <w:link w:val="font60"/>
    <w:rsid w:val="000652F7"/>
    <w:pPr>
      <w:spacing w:beforeAutospacing="1" w:afterAutospacing="1"/>
    </w:pPr>
    <w:rPr>
      <w:color w:val="FF0000"/>
      <w:sz w:val="20"/>
    </w:rPr>
  </w:style>
  <w:style w:type="character" w:customStyle="1" w:styleId="font60">
    <w:name w:val="font6"/>
    <w:basedOn w:val="1"/>
    <w:link w:val="font6"/>
    <w:rsid w:val="000652F7"/>
    <w:rPr>
      <w:color w:val="FF0000"/>
      <w:sz w:val="20"/>
    </w:rPr>
  </w:style>
  <w:style w:type="paragraph" w:customStyle="1" w:styleId="xl89">
    <w:name w:val="xl89"/>
    <w:basedOn w:val="a"/>
    <w:link w:val="xl89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890">
    <w:name w:val="xl89"/>
    <w:basedOn w:val="1"/>
    <w:link w:val="xl89"/>
    <w:rsid w:val="000652F7"/>
    <w:rPr>
      <w:color w:val="000000"/>
      <w:sz w:val="20"/>
    </w:rPr>
  </w:style>
  <w:style w:type="paragraph" w:styleId="41">
    <w:name w:val="toc 4"/>
    <w:next w:val="a"/>
    <w:link w:val="42"/>
    <w:uiPriority w:val="39"/>
    <w:rsid w:val="000652F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652F7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0652F7"/>
    <w:rPr>
      <w:sz w:val="24"/>
    </w:rPr>
  </w:style>
  <w:style w:type="paragraph" w:styleId="61">
    <w:name w:val="toc 6"/>
    <w:next w:val="a"/>
    <w:link w:val="62"/>
    <w:uiPriority w:val="39"/>
    <w:rsid w:val="000652F7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0652F7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0652F7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0652F7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rsid w:val="000652F7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0652F7"/>
    <w:rPr>
      <w:rFonts w:ascii="Courier New" w:hAnsi="Courier New"/>
    </w:rPr>
  </w:style>
  <w:style w:type="paragraph" w:customStyle="1" w:styleId="xl100">
    <w:name w:val="xl100"/>
    <w:basedOn w:val="a"/>
    <w:link w:val="xl100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1000">
    <w:name w:val="xl100"/>
    <w:basedOn w:val="1"/>
    <w:link w:val="xl100"/>
    <w:rsid w:val="000652F7"/>
    <w:rPr>
      <w:sz w:val="20"/>
    </w:rPr>
  </w:style>
  <w:style w:type="paragraph" w:customStyle="1" w:styleId="a7">
    <w:name w:val="Знак Знак Знак"/>
    <w:basedOn w:val="a"/>
    <w:link w:val="a8"/>
    <w:rsid w:val="000652F7"/>
    <w:pPr>
      <w:spacing w:beforeAutospacing="1" w:afterAutospacing="1"/>
    </w:pPr>
    <w:rPr>
      <w:rFonts w:ascii="Tahoma" w:hAnsi="Tahoma"/>
      <w:sz w:val="20"/>
    </w:rPr>
  </w:style>
  <w:style w:type="character" w:customStyle="1" w:styleId="a8">
    <w:name w:val="Знак Знак Знак"/>
    <w:basedOn w:val="1"/>
    <w:link w:val="a7"/>
    <w:rsid w:val="000652F7"/>
    <w:rPr>
      <w:rFonts w:ascii="Tahoma" w:hAnsi="Tahoma"/>
      <w:sz w:val="20"/>
    </w:rPr>
  </w:style>
  <w:style w:type="paragraph" w:customStyle="1" w:styleId="12">
    <w:name w:val="Сильное выделение1"/>
    <w:link w:val="a9"/>
    <w:rsid w:val="000652F7"/>
    <w:rPr>
      <w:b/>
    </w:rPr>
  </w:style>
  <w:style w:type="character" w:styleId="a9">
    <w:name w:val="Intense Emphasis"/>
    <w:link w:val="12"/>
    <w:rsid w:val="000652F7"/>
    <w:rPr>
      <w:b/>
    </w:rPr>
  </w:style>
  <w:style w:type="paragraph" w:customStyle="1" w:styleId="xl97">
    <w:name w:val="xl97"/>
    <w:basedOn w:val="a"/>
    <w:link w:val="xl97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970">
    <w:name w:val="xl97"/>
    <w:basedOn w:val="1"/>
    <w:link w:val="xl97"/>
    <w:rsid w:val="000652F7"/>
    <w:rPr>
      <w:sz w:val="20"/>
    </w:rPr>
  </w:style>
  <w:style w:type="paragraph" w:customStyle="1" w:styleId="xl88">
    <w:name w:val="xl88"/>
    <w:basedOn w:val="a"/>
    <w:link w:val="xl88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880">
    <w:name w:val="xl88"/>
    <w:basedOn w:val="1"/>
    <w:link w:val="xl88"/>
    <w:rsid w:val="000652F7"/>
    <w:rPr>
      <w:color w:val="000000"/>
      <w:sz w:val="20"/>
    </w:rPr>
  </w:style>
  <w:style w:type="character" w:customStyle="1" w:styleId="30">
    <w:name w:val="Заголовок 3 Знак"/>
    <w:basedOn w:val="1"/>
    <w:link w:val="3"/>
    <w:rsid w:val="000652F7"/>
  </w:style>
  <w:style w:type="paragraph" w:customStyle="1" w:styleId="ConsNormal">
    <w:name w:val="ConsNormal"/>
    <w:link w:val="ConsNormal0"/>
    <w:rsid w:val="000652F7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0652F7"/>
    <w:rPr>
      <w:rFonts w:ascii="Arial" w:hAnsi="Arial"/>
    </w:rPr>
  </w:style>
  <w:style w:type="paragraph" w:customStyle="1" w:styleId="13">
    <w:name w:val="Знак сноски1"/>
    <w:link w:val="aa"/>
    <w:rsid w:val="000652F7"/>
    <w:rPr>
      <w:vertAlign w:val="superscript"/>
    </w:rPr>
  </w:style>
  <w:style w:type="character" w:styleId="aa">
    <w:name w:val="footnote reference"/>
    <w:link w:val="13"/>
    <w:rsid w:val="000652F7"/>
    <w:rPr>
      <w:vertAlign w:val="superscript"/>
    </w:rPr>
  </w:style>
  <w:style w:type="paragraph" w:customStyle="1" w:styleId="ConsPlusNonformat">
    <w:name w:val="ConsPlusNonformat"/>
    <w:link w:val="ConsPlusNonformat0"/>
    <w:rsid w:val="000652F7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652F7"/>
    <w:rPr>
      <w:rFonts w:ascii="Courier New" w:hAnsi="Courier New"/>
    </w:rPr>
  </w:style>
  <w:style w:type="paragraph" w:customStyle="1" w:styleId="23">
    <w:name w:val="Основной текст2"/>
    <w:basedOn w:val="a"/>
    <w:link w:val="24"/>
    <w:rsid w:val="000652F7"/>
    <w:pPr>
      <w:widowControl w:val="0"/>
      <w:spacing w:line="317" w:lineRule="exact"/>
    </w:pPr>
  </w:style>
  <w:style w:type="character" w:customStyle="1" w:styleId="24">
    <w:name w:val="Основной текст2"/>
    <w:basedOn w:val="1"/>
    <w:link w:val="23"/>
    <w:rsid w:val="000652F7"/>
  </w:style>
  <w:style w:type="paragraph" w:customStyle="1" w:styleId="ab">
    <w:name w:val="Знак Знак Знак Знак"/>
    <w:basedOn w:val="a"/>
    <w:link w:val="ac"/>
    <w:rsid w:val="000652F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ac">
    <w:name w:val="Знак Знак Знак Знак"/>
    <w:basedOn w:val="1"/>
    <w:link w:val="ab"/>
    <w:rsid w:val="000652F7"/>
    <w:rPr>
      <w:rFonts w:ascii="Tahoma" w:hAnsi="Tahoma"/>
      <w:sz w:val="20"/>
    </w:rPr>
  </w:style>
  <w:style w:type="paragraph" w:customStyle="1" w:styleId="ad">
    <w:name w:val="a"/>
    <w:basedOn w:val="a"/>
    <w:link w:val="ae"/>
    <w:rsid w:val="000652F7"/>
    <w:pPr>
      <w:spacing w:before="240" w:afterAutospacing="1"/>
      <w:ind w:firstLine="225"/>
    </w:pPr>
    <w:rPr>
      <w:rFonts w:ascii="Verdana" w:hAnsi="Verdana"/>
      <w:sz w:val="16"/>
    </w:rPr>
  </w:style>
  <w:style w:type="character" w:customStyle="1" w:styleId="ae">
    <w:name w:val="a"/>
    <w:basedOn w:val="1"/>
    <w:link w:val="ad"/>
    <w:rsid w:val="000652F7"/>
    <w:rPr>
      <w:rFonts w:ascii="Verdana" w:hAnsi="Verdana"/>
      <w:color w:val="000000"/>
      <w:sz w:val="16"/>
    </w:rPr>
  </w:style>
  <w:style w:type="paragraph" w:customStyle="1" w:styleId="xl87">
    <w:name w:val="xl87"/>
    <w:basedOn w:val="a"/>
    <w:link w:val="xl87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870">
    <w:name w:val="xl87"/>
    <w:basedOn w:val="1"/>
    <w:link w:val="xl87"/>
    <w:rsid w:val="000652F7"/>
    <w:rPr>
      <w:color w:val="000000"/>
      <w:sz w:val="20"/>
    </w:rPr>
  </w:style>
  <w:style w:type="paragraph" w:customStyle="1" w:styleId="31">
    <w:name w:val="Знак3 Знак Знак Знак"/>
    <w:basedOn w:val="a"/>
    <w:link w:val="32"/>
    <w:rsid w:val="000652F7"/>
    <w:pPr>
      <w:spacing w:beforeAutospacing="1" w:afterAutospacing="1"/>
    </w:pPr>
  </w:style>
  <w:style w:type="character" w:customStyle="1" w:styleId="32">
    <w:name w:val="Знак3 Знак Знак Знак"/>
    <w:basedOn w:val="1"/>
    <w:link w:val="31"/>
    <w:rsid w:val="000652F7"/>
  </w:style>
  <w:style w:type="paragraph" w:customStyle="1" w:styleId="xl76">
    <w:name w:val="xl76"/>
    <w:basedOn w:val="a"/>
    <w:link w:val="xl76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760">
    <w:name w:val="xl76"/>
    <w:basedOn w:val="1"/>
    <w:link w:val="xl76"/>
    <w:rsid w:val="000652F7"/>
    <w:rPr>
      <w:sz w:val="20"/>
    </w:rPr>
  </w:style>
  <w:style w:type="character" w:customStyle="1" w:styleId="90">
    <w:name w:val="Заголовок 9 Знак"/>
    <w:basedOn w:val="1"/>
    <w:link w:val="9"/>
    <w:rsid w:val="000652F7"/>
    <w:rPr>
      <w:b/>
    </w:rPr>
  </w:style>
  <w:style w:type="paragraph" w:styleId="af">
    <w:name w:val="Document Map"/>
    <w:basedOn w:val="a"/>
    <w:link w:val="af0"/>
    <w:rsid w:val="000652F7"/>
    <w:rPr>
      <w:rFonts w:ascii="Tahoma" w:hAnsi="Tahoma"/>
      <w:sz w:val="20"/>
    </w:rPr>
  </w:style>
  <w:style w:type="character" w:customStyle="1" w:styleId="af0">
    <w:name w:val="Схема документа Знак"/>
    <w:basedOn w:val="1"/>
    <w:link w:val="af"/>
    <w:rsid w:val="000652F7"/>
    <w:rPr>
      <w:rFonts w:ascii="Tahoma" w:hAnsi="Tahoma"/>
      <w:sz w:val="20"/>
    </w:rPr>
  </w:style>
  <w:style w:type="paragraph" w:customStyle="1" w:styleId="font5">
    <w:name w:val="font5"/>
    <w:basedOn w:val="a"/>
    <w:link w:val="font50"/>
    <w:rsid w:val="000652F7"/>
    <w:pPr>
      <w:spacing w:beforeAutospacing="1" w:afterAutospacing="1"/>
    </w:pPr>
    <w:rPr>
      <w:sz w:val="20"/>
    </w:rPr>
  </w:style>
  <w:style w:type="character" w:customStyle="1" w:styleId="font50">
    <w:name w:val="font5"/>
    <w:basedOn w:val="1"/>
    <w:link w:val="font5"/>
    <w:rsid w:val="000652F7"/>
    <w:rPr>
      <w:color w:val="000000"/>
      <w:sz w:val="20"/>
    </w:rPr>
  </w:style>
  <w:style w:type="paragraph" w:customStyle="1" w:styleId="xl69">
    <w:name w:val="xl69"/>
    <w:basedOn w:val="a"/>
    <w:link w:val="xl69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690">
    <w:name w:val="xl69"/>
    <w:basedOn w:val="1"/>
    <w:link w:val="xl69"/>
    <w:rsid w:val="000652F7"/>
    <w:rPr>
      <w:sz w:val="20"/>
    </w:rPr>
  </w:style>
  <w:style w:type="paragraph" w:customStyle="1" w:styleId="ConsPlusNormal">
    <w:name w:val="ConsPlusNormal"/>
    <w:link w:val="ConsPlusNormal0"/>
    <w:rsid w:val="000652F7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0652F7"/>
    <w:rPr>
      <w:rFonts w:ascii="Arial" w:hAnsi="Arial"/>
    </w:rPr>
  </w:style>
  <w:style w:type="paragraph" w:customStyle="1" w:styleId="xl64">
    <w:name w:val="xl64"/>
    <w:basedOn w:val="a"/>
    <w:link w:val="xl640"/>
    <w:rsid w:val="000652F7"/>
    <w:pPr>
      <w:spacing w:beforeAutospacing="1" w:afterAutospacing="1"/>
      <w:jc w:val="center"/>
    </w:pPr>
    <w:rPr>
      <w:b/>
      <w:sz w:val="20"/>
    </w:rPr>
  </w:style>
  <w:style w:type="character" w:customStyle="1" w:styleId="xl640">
    <w:name w:val="xl64"/>
    <w:basedOn w:val="1"/>
    <w:link w:val="xl64"/>
    <w:rsid w:val="000652F7"/>
    <w:rPr>
      <w:b/>
      <w:sz w:val="20"/>
    </w:rPr>
  </w:style>
  <w:style w:type="paragraph" w:styleId="af1">
    <w:name w:val="Body Text Indent"/>
    <w:basedOn w:val="a"/>
    <w:link w:val="af2"/>
    <w:rsid w:val="000652F7"/>
    <w:pPr>
      <w:spacing w:after="120"/>
      <w:ind w:left="283"/>
    </w:pPr>
    <w:rPr>
      <w:sz w:val="20"/>
    </w:rPr>
  </w:style>
  <w:style w:type="character" w:customStyle="1" w:styleId="af2">
    <w:name w:val="Основной текст с отступом Знак"/>
    <w:basedOn w:val="1"/>
    <w:link w:val="af1"/>
    <w:rsid w:val="000652F7"/>
    <w:rPr>
      <w:sz w:val="20"/>
    </w:rPr>
  </w:style>
  <w:style w:type="paragraph" w:customStyle="1" w:styleId="sub">
    <w:name w:val="sub"/>
    <w:link w:val="sub0"/>
    <w:rsid w:val="000652F7"/>
  </w:style>
  <w:style w:type="character" w:customStyle="1" w:styleId="sub0">
    <w:name w:val="sub"/>
    <w:link w:val="sub"/>
    <w:rsid w:val="000652F7"/>
  </w:style>
  <w:style w:type="paragraph" w:customStyle="1" w:styleId="14">
    <w:name w:val="Основной шрифт абзаца1"/>
    <w:link w:val="xl82"/>
    <w:rsid w:val="000652F7"/>
  </w:style>
  <w:style w:type="paragraph" w:customStyle="1" w:styleId="xl82">
    <w:name w:val="xl82"/>
    <w:basedOn w:val="a"/>
    <w:link w:val="xl820"/>
    <w:rsid w:val="000652F7"/>
    <w:pPr>
      <w:spacing w:beforeAutospacing="1" w:afterAutospacing="1"/>
      <w:jc w:val="center"/>
    </w:pPr>
    <w:rPr>
      <w:b/>
      <w:sz w:val="20"/>
    </w:rPr>
  </w:style>
  <w:style w:type="character" w:customStyle="1" w:styleId="xl820">
    <w:name w:val="xl82"/>
    <w:basedOn w:val="1"/>
    <w:link w:val="xl82"/>
    <w:rsid w:val="000652F7"/>
    <w:rPr>
      <w:b/>
      <w:sz w:val="20"/>
    </w:rPr>
  </w:style>
  <w:style w:type="paragraph" w:customStyle="1" w:styleId="15">
    <w:name w:val="Основной текст с отступом Знак1"/>
    <w:link w:val="16"/>
    <w:rsid w:val="000652F7"/>
    <w:rPr>
      <w:sz w:val="24"/>
    </w:rPr>
  </w:style>
  <w:style w:type="character" w:customStyle="1" w:styleId="16">
    <w:name w:val="Основной текст с отступом Знак1"/>
    <w:link w:val="15"/>
    <w:rsid w:val="000652F7"/>
    <w:rPr>
      <w:sz w:val="24"/>
    </w:rPr>
  </w:style>
  <w:style w:type="paragraph" w:customStyle="1" w:styleId="section2">
    <w:name w:val="section2"/>
    <w:basedOn w:val="a"/>
    <w:link w:val="section20"/>
    <w:rsid w:val="000652F7"/>
    <w:pPr>
      <w:spacing w:before="240" w:afterAutospacing="1"/>
      <w:ind w:firstLine="225"/>
    </w:pPr>
    <w:rPr>
      <w:rFonts w:ascii="Verdana" w:hAnsi="Verdana"/>
      <w:sz w:val="16"/>
    </w:rPr>
  </w:style>
  <w:style w:type="character" w:customStyle="1" w:styleId="section20">
    <w:name w:val="section2"/>
    <w:basedOn w:val="1"/>
    <w:link w:val="section2"/>
    <w:rsid w:val="000652F7"/>
    <w:rPr>
      <w:rFonts w:ascii="Verdana" w:hAnsi="Verdana"/>
      <w:color w:val="000000"/>
      <w:sz w:val="16"/>
    </w:rPr>
  </w:style>
  <w:style w:type="paragraph" w:styleId="25">
    <w:name w:val="Body Text Indent 2"/>
    <w:basedOn w:val="a"/>
    <w:link w:val="26"/>
    <w:rsid w:val="000652F7"/>
    <w:pPr>
      <w:ind w:left="-142"/>
    </w:pPr>
  </w:style>
  <w:style w:type="character" w:customStyle="1" w:styleId="26">
    <w:name w:val="Основной текст с отступом 2 Знак"/>
    <w:basedOn w:val="1"/>
    <w:link w:val="25"/>
    <w:rsid w:val="000652F7"/>
  </w:style>
  <w:style w:type="paragraph" w:styleId="af3">
    <w:name w:val="No Spacing"/>
    <w:link w:val="af4"/>
    <w:rsid w:val="000652F7"/>
    <w:rPr>
      <w:rFonts w:ascii="Calibri" w:hAnsi="Calibri"/>
      <w:sz w:val="22"/>
    </w:rPr>
  </w:style>
  <w:style w:type="character" w:customStyle="1" w:styleId="af4">
    <w:name w:val="Без интервала Знак"/>
    <w:link w:val="af3"/>
    <w:rsid w:val="000652F7"/>
    <w:rPr>
      <w:rFonts w:ascii="Calibri" w:hAnsi="Calibri"/>
      <w:sz w:val="22"/>
    </w:rPr>
  </w:style>
  <w:style w:type="paragraph" w:customStyle="1" w:styleId="xl101">
    <w:name w:val="xl101"/>
    <w:basedOn w:val="a"/>
    <w:link w:val="xl1010"/>
    <w:rsid w:val="000652F7"/>
    <w:pPr>
      <w:spacing w:beforeAutospacing="1" w:afterAutospacing="1"/>
      <w:jc w:val="center"/>
    </w:pPr>
    <w:rPr>
      <w:b/>
      <w:sz w:val="20"/>
    </w:rPr>
  </w:style>
  <w:style w:type="character" w:customStyle="1" w:styleId="xl1010">
    <w:name w:val="xl101"/>
    <w:basedOn w:val="1"/>
    <w:link w:val="xl101"/>
    <w:rsid w:val="000652F7"/>
    <w:rPr>
      <w:b/>
      <w:sz w:val="20"/>
    </w:rPr>
  </w:style>
  <w:style w:type="paragraph" w:customStyle="1" w:styleId="17">
    <w:name w:val="Номер страницы1"/>
    <w:basedOn w:val="14"/>
    <w:link w:val="af5"/>
    <w:rsid w:val="000652F7"/>
  </w:style>
  <w:style w:type="character" w:styleId="af5">
    <w:name w:val="page number"/>
    <w:basedOn w:val="a0"/>
    <w:link w:val="17"/>
    <w:rsid w:val="000652F7"/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link w:val="28"/>
    <w:rsid w:val="000652F7"/>
    <w:pPr>
      <w:spacing w:beforeAutospacing="1" w:afterAutospacing="1"/>
    </w:pPr>
    <w:rPr>
      <w:rFonts w:ascii="Tahoma" w:hAnsi="Tahoma"/>
      <w:sz w:val="20"/>
    </w:rPr>
  </w:style>
  <w:style w:type="character" w:customStyle="1" w:styleId="28">
    <w:name w:val="Знак2 Знак Знак Знак Знак Знак Знак Знак Знак Знак Знак Знак Знак Знак Знак Знак"/>
    <w:basedOn w:val="1"/>
    <w:link w:val="27"/>
    <w:rsid w:val="000652F7"/>
    <w:rPr>
      <w:rFonts w:ascii="Tahoma" w:hAnsi="Tahoma"/>
      <w:sz w:val="20"/>
    </w:rPr>
  </w:style>
  <w:style w:type="paragraph" w:customStyle="1" w:styleId="xl72">
    <w:name w:val="xl72"/>
    <w:basedOn w:val="a"/>
    <w:link w:val="xl720"/>
    <w:rsid w:val="000652F7"/>
    <w:pPr>
      <w:spacing w:beforeAutospacing="1" w:afterAutospacing="1"/>
      <w:jc w:val="center"/>
    </w:pPr>
    <w:rPr>
      <w:b/>
      <w:sz w:val="20"/>
    </w:rPr>
  </w:style>
  <w:style w:type="character" w:customStyle="1" w:styleId="xl720">
    <w:name w:val="xl72"/>
    <w:basedOn w:val="1"/>
    <w:link w:val="xl72"/>
    <w:rsid w:val="000652F7"/>
    <w:rPr>
      <w:b/>
      <w:sz w:val="20"/>
    </w:rPr>
  </w:style>
  <w:style w:type="paragraph" w:customStyle="1" w:styleId="xl70">
    <w:name w:val="xl70"/>
    <w:basedOn w:val="a"/>
    <w:link w:val="xl70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700">
    <w:name w:val="xl70"/>
    <w:basedOn w:val="1"/>
    <w:link w:val="xl70"/>
    <w:rsid w:val="000652F7"/>
    <w:rPr>
      <w:sz w:val="20"/>
    </w:rPr>
  </w:style>
  <w:style w:type="paragraph" w:styleId="af6">
    <w:name w:val="Plain Text"/>
    <w:basedOn w:val="a"/>
    <w:link w:val="af7"/>
    <w:rsid w:val="000652F7"/>
    <w:pPr>
      <w:jc w:val="both"/>
    </w:pPr>
    <w:rPr>
      <w:rFonts w:ascii="Courier New" w:hAnsi="Courier New"/>
      <w:sz w:val="20"/>
    </w:rPr>
  </w:style>
  <w:style w:type="character" w:customStyle="1" w:styleId="af7">
    <w:name w:val="Текст Знак"/>
    <w:basedOn w:val="1"/>
    <w:link w:val="af6"/>
    <w:rsid w:val="000652F7"/>
    <w:rPr>
      <w:rFonts w:ascii="Courier New" w:hAnsi="Courier New"/>
      <w:sz w:val="20"/>
    </w:rPr>
  </w:style>
  <w:style w:type="paragraph" w:customStyle="1" w:styleId="consnormal1">
    <w:name w:val="consnormal"/>
    <w:basedOn w:val="a"/>
    <w:link w:val="consnormal2"/>
    <w:rsid w:val="000652F7"/>
    <w:pPr>
      <w:spacing w:before="75" w:after="75"/>
    </w:pPr>
    <w:rPr>
      <w:rFonts w:ascii="Arial" w:hAnsi="Arial"/>
      <w:sz w:val="20"/>
    </w:rPr>
  </w:style>
  <w:style w:type="character" w:customStyle="1" w:styleId="consnormal2">
    <w:name w:val="consnormal"/>
    <w:basedOn w:val="1"/>
    <w:link w:val="consnormal1"/>
    <w:rsid w:val="000652F7"/>
    <w:rPr>
      <w:rFonts w:ascii="Arial" w:hAnsi="Arial"/>
      <w:color w:val="000000"/>
      <w:sz w:val="20"/>
    </w:rPr>
  </w:style>
  <w:style w:type="paragraph" w:customStyle="1" w:styleId="xl77">
    <w:name w:val="xl77"/>
    <w:basedOn w:val="a"/>
    <w:link w:val="xl77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770">
    <w:name w:val="xl77"/>
    <w:basedOn w:val="1"/>
    <w:link w:val="xl77"/>
    <w:rsid w:val="000652F7"/>
    <w:rPr>
      <w:sz w:val="20"/>
    </w:rPr>
  </w:style>
  <w:style w:type="paragraph" w:customStyle="1" w:styleId="pj">
    <w:name w:val="pj"/>
    <w:basedOn w:val="a"/>
    <w:link w:val="pj0"/>
    <w:rsid w:val="000652F7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0652F7"/>
    <w:rPr>
      <w:sz w:val="24"/>
    </w:rPr>
  </w:style>
  <w:style w:type="paragraph" w:styleId="33">
    <w:name w:val="toc 3"/>
    <w:next w:val="a"/>
    <w:link w:val="34"/>
    <w:uiPriority w:val="39"/>
    <w:rsid w:val="000652F7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0652F7"/>
    <w:rPr>
      <w:rFonts w:ascii="XO Thames" w:hAnsi="XO Thames"/>
      <w:sz w:val="28"/>
    </w:rPr>
  </w:style>
  <w:style w:type="paragraph" w:customStyle="1" w:styleId="Default">
    <w:name w:val="Default"/>
    <w:link w:val="Default0"/>
    <w:rsid w:val="000652F7"/>
    <w:rPr>
      <w:sz w:val="24"/>
    </w:rPr>
  </w:style>
  <w:style w:type="character" w:customStyle="1" w:styleId="Default0">
    <w:name w:val="Default"/>
    <w:link w:val="Default"/>
    <w:rsid w:val="000652F7"/>
    <w:rPr>
      <w:color w:val="000000"/>
      <w:sz w:val="24"/>
    </w:rPr>
  </w:style>
  <w:style w:type="paragraph" w:customStyle="1" w:styleId="xl78">
    <w:name w:val="xl78"/>
    <w:basedOn w:val="a"/>
    <w:link w:val="xl780"/>
    <w:rsid w:val="000652F7"/>
    <w:pPr>
      <w:spacing w:beforeAutospacing="1" w:afterAutospacing="1"/>
      <w:jc w:val="center"/>
    </w:pPr>
    <w:rPr>
      <w:b/>
      <w:sz w:val="20"/>
    </w:rPr>
  </w:style>
  <w:style w:type="character" w:customStyle="1" w:styleId="xl780">
    <w:name w:val="xl78"/>
    <w:basedOn w:val="1"/>
    <w:link w:val="xl78"/>
    <w:rsid w:val="000652F7"/>
    <w:rPr>
      <w:b/>
      <w:sz w:val="20"/>
    </w:rPr>
  </w:style>
  <w:style w:type="paragraph" w:customStyle="1" w:styleId="xl85">
    <w:name w:val="xl85"/>
    <w:basedOn w:val="a"/>
    <w:link w:val="xl85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850">
    <w:name w:val="xl85"/>
    <w:basedOn w:val="1"/>
    <w:link w:val="xl85"/>
    <w:rsid w:val="000652F7"/>
    <w:rPr>
      <w:color w:val="000000"/>
      <w:sz w:val="20"/>
    </w:rPr>
  </w:style>
  <w:style w:type="paragraph" w:customStyle="1" w:styleId="29">
    <w:name w:val="Знак2"/>
    <w:basedOn w:val="a"/>
    <w:link w:val="2a"/>
    <w:rsid w:val="000652F7"/>
    <w:pPr>
      <w:spacing w:beforeAutospacing="1" w:afterAutospacing="1"/>
    </w:pPr>
    <w:rPr>
      <w:rFonts w:ascii="Tahoma" w:hAnsi="Tahoma"/>
      <w:sz w:val="20"/>
    </w:rPr>
  </w:style>
  <w:style w:type="character" w:customStyle="1" w:styleId="2a">
    <w:name w:val="Знак2"/>
    <w:basedOn w:val="1"/>
    <w:link w:val="29"/>
    <w:rsid w:val="000652F7"/>
    <w:rPr>
      <w:rFonts w:ascii="Tahoma" w:hAnsi="Tahoma"/>
      <w:sz w:val="20"/>
    </w:rPr>
  </w:style>
  <w:style w:type="paragraph" w:customStyle="1" w:styleId="af8">
    <w:name w:val="Стиль"/>
    <w:link w:val="af9"/>
    <w:rsid w:val="000652F7"/>
    <w:pPr>
      <w:widowControl w:val="0"/>
    </w:pPr>
    <w:rPr>
      <w:rFonts w:ascii="Wingdings" w:hAnsi="Wingdings"/>
      <w:spacing w:val="-1"/>
      <w:sz w:val="65535"/>
    </w:rPr>
  </w:style>
  <w:style w:type="character" w:customStyle="1" w:styleId="af9">
    <w:name w:val="Стиль"/>
    <w:link w:val="af8"/>
    <w:rsid w:val="000652F7"/>
    <w:rPr>
      <w:rFonts w:ascii="Wingdings" w:hAnsi="Wingdings"/>
      <w:spacing w:val="-1"/>
      <w:sz w:val="65535"/>
      <w:u w:val="none"/>
    </w:rPr>
  </w:style>
  <w:style w:type="paragraph" w:styleId="2b">
    <w:name w:val="Body Text 2"/>
    <w:basedOn w:val="a"/>
    <w:link w:val="2c"/>
    <w:rsid w:val="000652F7"/>
    <w:pPr>
      <w:spacing w:after="120" w:line="480" w:lineRule="auto"/>
    </w:pPr>
  </w:style>
  <w:style w:type="character" w:customStyle="1" w:styleId="2c">
    <w:name w:val="Основной текст 2 Знак"/>
    <w:basedOn w:val="1"/>
    <w:link w:val="2b"/>
    <w:rsid w:val="000652F7"/>
  </w:style>
  <w:style w:type="paragraph" w:customStyle="1" w:styleId="categorytree1href">
    <w:name w:val="categorytree1href"/>
    <w:basedOn w:val="14"/>
    <w:link w:val="categorytree1href0"/>
    <w:rsid w:val="000652F7"/>
  </w:style>
  <w:style w:type="character" w:customStyle="1" w:styleId="categorytree1href0">
    <w:name w:val="categorytree1href"/>
    <w:basedOn w:val="a0"/>
    <w:link w:val="categorytree1href"/>
    <w:rsid w:val="000652F7"/>
  </w:style>
  <w:style w:type="paragraph" w:customStyle="1" w:styleId="xl90">
    <w:name w:val="xl90"/>
    <w:basedOn w:val="a"/>
    <w:link w:val="xl90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900">
    <w:name w:val="xl90"/>
    <w:basedOn w:val="1"/>
    <w:link w:val="xl90"/>
    <w:rsid w:val="000652F7"/>
    <w:rPr>
      <w:color w:val="000000"/>
      <w:sz w:val="20"/>
    </w:rPr>
  </w:style>
  <w:style w:type="paragraph" w:customStyle="1" w:styleId="ConsPlusDocList">
    <w:name w:val="ConsPlusDocList"/>
    <w:link w:val="ConsPlusDocList0"/>
    <w:rsid w:val="000652F7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sid w:val="000652F7"/>
    <w:rPr>
      <w:rFonts w:ascii="Tahoma" w:hAnsi="Tahoma"/>
      <w:sz w:val="18"/>
    </w:rPr>
  </w:style>
  <w:style w:type="paragraph" w:customStyle="1" w:styleId="ConsPlusCell">
    <w:name w:val="ConsPlusCell"/>
    <w:link w:val="ConsPlusCell0"/>
    <w:rsid w:val="000652F7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0652F7"/>
    <w:rPr>
      <w:rFonts w:ascii="Arial" w:hAnsi="Arial"/>
    </w:rPr>
  </w:style>
  <w:style w:type="paragraph" w:customStyle="1" w:styleId="xl68">
    <w:name w:val="xl68"/>
    <w:basedOn w:val="a"/>
    <w:link w:val="xl68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680">
    <w:name w:val="xl68"/>
    <w:basedOn w:val="1"/>
    <w:link w:val="xl68"/>
    <w:rsid w:val="000652F7"/>
    <w:rPr>
      <w:sz w:val="20"/>
    </w:rPr>
  </w:style>
  <w:style w:type="paragraph" w:customStyle="1" w:styleId="xl96">
    <w:name w:val="xl96"/>
    <w:basedOn w:val="a"/>
    <w:link w:val="xl96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960">
    <w:name w:val="xl96"/>
    <w:basedOn w:val="1"/>
    <w:link w:val="xl96"/>
    <w:rsid w:val="000652F7"/>
    <w:rPr>
      <w:sz w:val="20"/>
    </w:rPr>
  </w:style>
  <w:style w:type="paragraph" w:customStyle="1" w:styleId="Normal0">
    <w:name w:val="Normal_0"/>
    <w:link w:val="Normal00"/>
    <w:rsid w:val="000652F7"/>
    <w:pPr>
      <w:widowControl w:val="0"/>
    </w:pPr>
  </w:style>
  <w:style w:type="character" w:customStyle="1" w:styleId="Normal00">
    <w:name w:val="Normal_0"/>
    <w:link w:val="Normal0"/>
    <w:rsid w:val="000652F7"/>
  </w:style>
  <w:style w:type="character" w:customStyle="1" w:styleId="50">
    <w:name w:val="Заголовок 5 Знак"/>
    <w:basedOn w:val="1"/>
    <w:link w:val="5"/>
    <w:rsid w:val="000652F7"/>
    <w:rPr>
      <w:b/>
      <w:i/>
      <w:sz w:val="26"/>
    </w:rPr>
  </w:style>
  <w:style w:type="paragraph" w:customStyle="1" w:styleId="xl95">
    <w:name w:val="xl95"/>
    <w:basedOn w:val="a"/>
    <w:link w:val="xl95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950">
    <w:name w:val="xl95"/>
    <w:basedOn w:val="1"/>
    <w:link w:val="xl95"/>
    <w:rsid w:val="000652F7"/>
    <w:rPr>
      <w:sz w:val="20"/>
    </w:rPr>
  </w:style>
  <w:style w:type="paragraph" w:customStyle="1" w:styleId="xl92">
    <w:name w:val="xl92"/>
    <w:basedOn w:val="a"/>
    <w:link w:val="xl920"/>
    <w:rsid w:val="000652F7"/>
    <w:pPr>
      <w:spacing w:beforeAutospacing="1" w:afterAutospacing="1"/>
      <w:jc w:val="center"/>
    </w:pPr>
    <w:rPr>
      <w:b/>
      <w:sz w:val="20"/>
    </w:rPr>
  </w:style>
  <w:style w:type="character" w:customStyle="1" w:styleId="xl920">
    <w:name w:val="xl92"/>
    <w:basedOn w:val="1"/>
    <w:link w:val="xl92"/>
    <w:rsid w:val="000652F7"/>
    <w:rPr>
      <w:b/>
      <w:color w:val="000000"/>
      <w:sz w:val="20"/>
    </w:rPr>
  </w:style>
  <w:style w:type="paragraph" w:customStyle="1" w:styleId="18">
    <w:name w:val="Номер строки1"/>
    <w:basedOn w:val="14"/>
    <w:link w:val="afa"/>
    <w:rsid w:val="000652F7"/>
  </w:style>
  <w:style w:type="character" w:styleId="afa">
    <w:name w:val="line number"/>
    <w:basedOn w:val="a0"/>
    <w:link w:val="18"/>
    <w:rsid w:val="000652F7"/>
  </w:style>
  <w:style w:type="paragraph" w:customStyle="1" w:styleId="xl65">
    <w:name w:val="xl65"/>
    <w:basedOn w:val="a"/>
    <w:link w:val="xl65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650">
    <w:name w:val="xl65"/>
    <w:basedOn w:val="1"/>
    <w:link w:val="xl65"/>
    <w:rsid w:val="000652F7"/>
    <w:rPr>
      <w:sz w:val="20"/>
    </w:rPr>
  </w:style>
  <w:style w:type="paragraph" w:customStyle="1" w:styleId="xl93">
    <w:name w:val="xl93"/>
    <w:basedOn w:val="a"/>
    <w:link w:val="xl93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930">
    <w:name w:val="xl93"/>
    <w:basedOn w:val="1"/>
    <w:link w:val="xl93"/>
    <w:rsid w:val="000652F7"/>
    <w:rPr>
      <w:color w:val="000000"/>
      <w:sz w:val="20"/>
    </w:rPr>
  </w:style>
  <w:style w:type="character" w:customStyle="1" w:styleId="11">
    <w:name w:val="Заголовок 1 Знак"/>
    <w:basedOn w:val="1"/>
    <w:link w:val="10"/>
    <w:rsid w:val="000652F7"/>
    <w:rPr>
      <w:rFonts w:ascii="Arial" w:hAnsi="Arial"/>
      <w:b/>
      <w:sz w:val="32"/>
    </w:rPr>
  </w:style>
  <w:style w:type="paragraph" w:customStyle="1" w:styleId="xl66">
    <w:name w:val="xl66"/>
    <w:basedOn w:val="a"/>
    <w:link w:val="xl66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660">
    <w:name w:val="xl66"/>
    <w:basedOn w:val="1"/>
    <w:link w:val="xl66"/>
    <w:rsid w:val="000652F7"/>
    <w:rPr>
      <w:sz w:val="20"/>
    </w:rPr>
  </w:style>
  <w:style w:type="paragraph" w:customStyle="1" w:styleId="ConsPlusTitle">
    <w:name w:val="ConsPlusTitle"/>
    <w:link w:val="ConsPlusTitle0"/>
    <w:rsid w:val="000652F7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0652F7"/>
    <w:rPr>
      <w:rFonts w:ascii="Arial" w:hAnsi="Arial"/>
      <w:b/>
    </w:rPr>
  </w:style>
  <w:style w:type="paragraph" w:customStyle="1" w:styleId="bodytext">
    <w:name w:val="bodytext"/>
    <w:basedOn w:val="a"/>
    <w:link w:val="bodytext0"/>
    <w:rsid w:val="000652F7"/>
    <w:pPr>
      <w:spacing w:beforeAutospacing="1" w:afterAutospacing="1"/>
    </w:pPr>
    <w:rPr>
      <w:sz w:val="24"/>
    </w:rPr>
  </w:style>
  <w:style w:type="character" w:customStyle="1" w:styleId="bodytext0">
    <w:name w:val="bodytext"/>
    <w:basedOn w:val="1"/>
    <w:link w:val="bodytext"/>
    <w:rsid w:val="000652F7"/>
    <w:rPr>
      <w:sz w:val="24"/>
    </w:rPr>
  </w:style>
  <w:style w:type="paragraph" w:customStyle="1" w:styleId="xl79">
    <w:name w:val="xl79"/>
    <w:basedOn w:val="a"/>
    <w:link w:val="xl790"/>
    <w:rsid w:val="000652F7"/>
    <w:pPr>
      <w:spacing w:beforeAutospacing="1" w:afterAutospacing="1"/>
    </w:pPr>
    <w:rPr>
      <w:b/>
      <w:sz w:val="20"/>
    </w:rPr>
  </w:style>
  <w:style w:type="character" w:customStyle="1" w:styleId="xl790">
    <w:name w:val="xl79"/>
    <w:basedOn w:val="1"/>
    <w:link w:val="xl79"/>
    <w:rsid w:val="000652F7"/>
    <w:rPr>
      <w:b/>
      <w:sz w:val="20"/>
    </w:rPr>
  </w:style>
  <w:style w:type="paragraph" w:customStyle="1" w:styleId="consplusnormal1">
    <w:name w:val="consplusnormal"/>
    <w:basedOn w:val="a"/>
    <w:link w:val="consplusnormal2"/>
    <w:rsid w:val="000652F7"/>
    <w:pPr>
      <w:spacing w:beforeAutospacing="1" w:afterAutospacing="1"/>
    </w:pPr>
    <w:rPr>
      <w:sz w:val="24"/>
    </w:rPr>
  </w:style>
  <w:style w:type="character" w:customStyle="1" w:styleId="consplusnormal2">
    <w:name w:val="consplusnormal"/>
    <w:basedOn w:val="1"/>
    <w:link w:val="consplusnormal1"/>
    <w:rsid w:val="000652F7"/>
    <w:rPr>
      <w:sz w:val="24"/>
    </w:rPr>
  </w:style>
  <w:style w:type="paragraph" w:customStyle="1" w:styleId="19">
    <w:name w:val="Гиперссылка1"/>
    <w:link w:val="afb"/>
    <w:rsid w:val="000652F7"/>
    <w:rPr>
      <w:color w:val="0000FF"/>
      <w:u w:val="single"/>
    </w:rPr>
  </w:style>
  <w:style w:type="character" w:styleId="afb">
    <w:name w:val="Hyperlink"/>
    <w:link w:val="19"/>
    <w:rsid w:val="000652F7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0652F7"/>
    <w:rPr>
      <w:sz w:val="20"/>
    </w:rPr>
  </w:style>
  <w:style w:type="character" w:customStyle="1" w:styleId="Footnote0">
    <w:name w:val="Footnote"/>
    <w:basedOn w:val="1"/>
    <w:link w:val="Footnote"/>
    <w:rsid w:val="000652F7"/>
    <w:rPr>
      <w:sz w:val="20"/>
    </w:rPr>
  </w:style>
  <w:style w:type="character" w:customStyle="1" w:styleId="80">
    <w:name w:val="Заголовок 8 Знак"/>
    <w:basedOn w:val="1"/>
    <w:link w:val="8"/>
    <w:rsid w:val="000652F7"/>
    <w:rPr>
      <w:b/>
      <w:sz w:val="24"/>
    </w:rPr>
  </w:style>
  <w:style w:type="paragraph" w:styleId="afc">
    <w:name w:val="List Bullet"/>
    <w:basedOn w:val="a"/>
    <w:link w:val="afd"/>
    <w:rsid w:val="000652F7"/>
    <w:pPr>
      <w:jc w:val="center"/>
    </w:pPr>
  </w:style>
  <w:style w:type="character" w:customStyle="1" w:styleId="afd">
    <w:name w:val="Маркированный список Знак"/>
    <w:basedOn w:val="1"/>
    <w:link w:val="afc"/>
    <w:rsid w:val="000652F7"/>
  </w:style>
  <w:style w:type="paragraph" w:styleId="35">
    <w:name w:val="Body Text Indent 3"/>
    <w:basedOn w:val="a"/>
    <w:link w:val="36"/>
    <w:rsid w:val="000652F7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sid w:val="000652F7"/>
    <w:rPr>
      <w:sz w:val="16"/>
    </w:rPr>
  </w:style>
  <w:style w:type="paragraph" w:styleId="1a">
    <w:name w:val="toc 1"/>
    <w:next w:val="a"/>
    <w:link w:val="1b"/>
    <w:uiPriority w:val="39"/>
    <w:rsid w:val="000652F7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0652F7"/>
    <w:rPr>
      <w:rFonts w:ascii="XO Thames" w:hAnsi="XO Thames"/>
      <w:b/>
      <w:sz w:val="28"/>
    </w:rPr>
  </w:style>
  <w:style w:type="paragraph" w:customStyle="1" w:styleId="2d">
    <w:name w:val="Знак2 Знак Знак Знак Знак Знак Знак Знак Знак Знак Знак Знак Знак Знак Знак Знак"/>
    <w:basedOn w:val="a"/>
    <w:link w:val="2e"/>
    <w:rsid w:val="000652F7"/>
    <w:pPr>
      <w:spacing w:beforeAutospacing="1" w:afterAutospacing="1"/>
    </w:pPr>
    <w:rPr>
      <w:rFonts w:ascii="Tahoma" w:hAnsi="Tahoma"/>
      <w:sz w:val="20"/>
    </w:rPr>
  </w:style>
  <w:style w:type="character" w:customStyle="1" w:styleId="2e">
    <w:name w:val="Знак2 Знак Знак Знак Знак Знак Знак Знак Знак Знак Знак Знак Знак Знак Знак Знак"/>
    <w:basedOn w:val="1"/>
    <w:link w:val="2d"/>
    <w:rsid w:val="000652F7"/>
    <w:rPr>
      <w:rFonts w:ascii="Tahoma" w:hAnsi="Tahoma"/>
      <w:sz w:val="20"/>
    </w:rPr>
  </w:style>
  <w:style w:type="paragraph" w:customStyle="1" w:styleId="HeaderandFooter">
    <w:name w:val="Header and Footer"/>
    <w:link w:val="HeaderandFooter0"/>
    <w:rsid w:val="000652F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652F7"/>
    <w:rPr>
      <w:rFonts w:ascii="XO Thames" w:hAnsi="XO Thames"/>
      <w:sz w:val="20"/>
    </w:rPr>
  </w:style>
  <w:style w:type="paragraph" w:customStyle="1" w:styleId="afe">
    <w:name w:val="Знак Знак Знак Знак Знак Знак Знак Знак Знак Знак"/>
    <w:basedOn w:val="a"/>
    <w:link w:val="aff"/>
    <w:rsid w:val="000652F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aff">
    <w:name w:val="Знак Знак Знак Знак Знак Знак Знак Знак Знак Знак"/>
    <w:basedOn w:val="1"/>
    <w:link w:val="afe"/>
    <w:rsid w:val="000652F7"/>
    <w:rPr>
      <w:rFonts w:ascii="Tahoma" w:hAnsi="Tahoma"/>
      <w:sz w:val="20"/>
    </w:rPr>
  </w:style>
  <w:style w:type="paragraph" w:styleId="aff0">
    <w:name w:val="footer"/>
    <w:basedOn w:val="a"/>
    <w:link w:val="aff1"/>
    <w:rsid w:val="000652F7"/>
    <w:pPr>
      <w:tabs>
        <w:tab w:val="center" w:pos="4677"/>
        <w:tab w:val="right" w:pos="9355"/>
      </w:tabs>
      <w:jc w:val="right"/>
    </w:pPr>
  </w:style>
  <w:style w:type="character" w:customStyle="1" w:styleId="aff1">
    <w:name w:val="Нижний колонтитул Знак"/>
    <w:basedOn w:val="1"/>
    <w:link w:val="aff0"/>
    <w:rsid w:val="000652F7"/>
  </w:style>
  <w:style w:type="paragraph" w:customStyle="1" w:styleId="140">
    <w:name w:val="Обычный + 14 пт"/>
    <w:basedOn w:val="a"/>
    <w:link w:val="141"/>
    <w:rsid w:val="000652F7"/>
    <w:pPr>
      <w:ind w:firstLine="720"/>
      <w:jc w:val="both"/>
    </w:pPr>
  </w:style>
  <w:style w:type="character" w:customStyle="1" w:styleId="141">
    <w:name w:val="Обычный + 14 пт"/>
    <w:basedOn w:val="1"/>
    <w:link w:val="140"/>
    <w:rsid w:val="000652F7"/>
  </w:style>
  <w:style w:type="paragraph" w:customStyle="1" w:styleId="xl80">
    <w:name w:val="xl80"/>
    <w:basedOn w:val="a"/>
    <w:link w:val="xl800"/>
    <w:rsid w:val="000652F7"/>
    <w:pPr>
      <w:spacing w:beforeAutospacing="1" w:afterAutospacing="1"/>
    </w:pPr>
    <w:rPr>
      <w:b/>
      <w:sz w:val="20"/>
    </w:rPr>
  </w:style>
  <w:style w:type="character" w:customStyle="1" w:styleId="xl800">
    <w:name w:val="xl80"/>
    <w:basedOn w:val="1"/>
    <w:link w:val="xl80"/>
    <w:rsid w:val="000652F7"/>
    <w:rPr>
      <w:b/>
      <w:sz w:val="20"/>
    </w:rPr>
  </w:style>
  <w:style w:type="paragraph" w:styleId="aff2">
    <w:name w:val="Block Text"/>
    <w:basedOn w:val="a"/>
    <w:link w:val="aff3"/>
    <w:rsid w:val="000652F7"/>
    <w:pPr>
      <w:ind w:left="-567" w:right="-766"/>
    </w:pPr>
  </w:style>
  <w:style w:type="character" w:customStyle="1" w:styleId="aff3">
    <w:name w:val="Цитата Знак"/>
    <w:basedOn w:val="1"/>
    <w:link w:val="aff2"/>
    <w:rsid w:val="000652F7"/>
  </w:style>
  <w:style w:type="paragraph" w:customStyle="1" w:styleId="xl94">
    <w:name w:val="xl94"/>
    <w:basedOn w:val="a"/>
    <w:link w:val="xl94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940">
    <w:name w:val="xl94"/>
    <w:basedOn w:val="1"/>
    <w:link w:val="xl94"/>
    <w:rsid w:val="000652F7"/>
    <w:rPr>
      <w:color w:val="000000"/>
      <w:sz w:val="20"/>
    </w:rPr>
  </w:style>
  <w:style w:type="paragraph" w:customStyle="1" w:styleId="aff4">
    <w:name w:val="Знак Знак Знак Знак Знак Знак Знак Знак Знак Знак"/>
    <w:basedOn w:val="a"/>
    <w:link w:val="aff5"/>
    <w:rsid w:val="000652F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aff5">
    <w:name w:val="Знак Знак Знак Знак Знак Знак Знак Знак Знак Знак"/>
    <w:basedOn w:val="1"/>
    <w:link w:val="aff4"/>
    <w:rsid w:val="000652F7"/>
    <w:rPr>
      <w:rFonts w:ascii="Tahoma" w:hAnsi="Tahoma"/>
      <w:sz w:val="20"/>
    </w:rPr>
  </w:style>
  <w:style w:type="paragraph" w:styleId="91">
    <w:name w:val="toc 9"/>
    <w:next w:val="a"/>
    <w:link w:val="92"/>
    <w:uiPriority w:val="39"/>
    <w:rsid w:val="000652F7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0652F7"/>
    <w:rPr>
      <w:rFonts w:ascii="XO Thames" w:hAnsi="XO Thames"/>
      <w:sz w:val="28"/>
    </w:rPr>
  </w:style>
  <w:style w:type="paragraph" w:customStyle="1" w:styleId="aff6">
    <w:name w:val="Знак"/>
    <w:basedOn w:val="a"/>
    <w:link w:val="aff7"/>
    <w:rsid w:val="000652F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aff7">
    <w:name w:val="Знак"/>
    <w:basedOn w:val="1"/>
    <w:link w:val="aff6"/>
    <w:rsid w:val="000652F7"/>
    <w:rPr>
      <w:rFonts w:ascii="Tahoma" w:hAnsi="Tahoma"/>
      <w:sz w:val="20"/>
    </w:rPr>
  </w:style>
  <w:style w:type="paragraph" w:customStyle="1" w:styleId="xl83">
    <w:name w:val="xl83"/>
    <w:basedOn w:val="a"/>
    <w:link w:val="xl83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830">
    <w:name w:val="xl83"/>
    <w:basedOn w:val="1"/>
    <w:link w:val="xl83"/>
    <w:rsid w:val="000652F7"/>
    <w:rPr>
      <w:color w:val="000000"/>
      <w:sz w:val="20"/>
    </w:rPr>
  </w:style>
  <w:style w:type="paragraph" w:customStyle="1" w:styleId="aff8">
    <w:name w:val="Знак Знак Знак"/>
    <w:basedOn w:val="a"/>
    <w:link w:val="aff9"/>
    <w:rsid w:val="000652F7"/>
    <w:pPr>
      <w:spacing w:beforeAutospacing="1" w:afterAutospacing="1"/>
    </w:pPr>
    <w:rPr>
      <w:rFonts w:ascii="Tahoma" w:hAnsi="Tahoma"/>
      <w:sz w:val="20"/>
    </w:rPr>
  </w:style>
  <w:style w:type="character" w:customStyle="1" w:styleId="aff9">
    <w:name w:val="Знак Знак Знак"/>
    <w:basedOn w:val="1"/>
    <w:link w:val="aff8"/>
    <w:rsid w:val="000652F7"/>
    <w:rPr>
      <w:rFonts w:ascii="Tahoma" w:hAnsi="Tahoma"/>
      <w:sz w:val="20"/>
    </w:rPr>
  </w:style>
  <w:style w:type="paragraph" w:customStyle="1" w:styleId="xl98">
    <w:name w:val="xl98"/>
    <w:basedOn w:val="a"/>
    <w:link w:val="xl980"/>
    <w:rsid w:val="000652F7"/>
    <w:pPr>
      <w:spacing w:beforeAutospacing="1" w:afterAutospacing="1"/>
      <w:jc w:val="center"/>
    </w:pPr>
    <w:rPr>
      <w:b/>
      <w:sz w:val="20"/>
    </w:rPr>
  </w:style>
  <w:style w:type="character" w:customStyle="1" w:styleId="xl980">
    <w:name w:val="xl98"/>
    <w:basedOn w:val="1"/>
    <w:link w:val="xl98"/>
    <w:rsid w:val="000652F7"/>
    <w:rPr>
      <w:b/>
      <w:sz w:val="20"/>
    </w:rPr>
  </w:style>
  <w:style w:type="paragraph" w:styleId="81">
    <w:name w:val="toc 8"/>
    <w:next w:val="a"/>
    <w:link w:val="82"/>
    <w:uiPriority w:val="39"/>
    <w:rsid w:val="000652F7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0652F7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rsid w:val="000652F7"/>
    <w:pPr>
      <w:spacing w:beforeAutospacing="1" w:afterAutospacing="1"/>
      <w:jc w:val="center"/>
    </w:pPr>
    <w:rPr>
      <w:b/>
      <w:sz w:val="20"/>
    </w:rPr>
  </w:style>
  <w:style w:type="character" w:customStyle="1" w:styleId="xl750">
    <w:name w:val="xl75"/>
    <w:basedOn w:val="1"/>
    <w:link w:val="xl75"/>
    <w:rsid w:val="000652F7"/>
    <w:rPr>
      <w:b/>
      <w:sz w:val="20"/>
    </w:rPr>
  </w:style>
  <w:style w:type="paragraph" w:customStyle="1" w:styleId="ConsPlusJurTerm">
    <w:name w:val="ConsPlusJurTerm"/>
    <w:link w:val="ConsPlusJurTerm0"/>
    <w:rsid w:val="000652F7"/>
    <w:pPr>
      <w:widowControl w:val="0"/>
    </w:pPr>
    <w:rPr>
      <w:rFonts w:ascii="Arial" w:hAnsi="Arial"/>
    </w:rPr>
  </w:style>
  <w:style w:type="character" w:customStyle="1" w:styleId="ConsPlusJurTerm0">
    <w:name w:val="ConsPlusJurTerm"/>
    <w:link w:val="ConsPlusJurTerm"/>
    <w:rsid w:val="000652F7"/>
    <w:rPr>
      <w:rFonts w:ascii="Arial" w:hAnsi="Arial"/>
    </w:rPr>
  </w:style>
  <w:style w:type="paragraph" w:customStyle="1" w:styleId="1c">
    <w:name w:val="Просмотренная гиперссылка1"/>
    <w:link w:val="affa"/>
    <w:rsid w:val="000652F7"/>
    <w:rPr>
      <w:color w:val="800080"/>
      <w:u w:val="single"/>
    </w:rPr>
  </w:style>
  <w:style w:type="character" w:styleId="affa">
    <w:name w:val="FollowedHyperlink"/>
    <w:link w:val="1c"/>
    <w:rsid w:val="000652F7"/>
    <w:rPr>
      <w:color w:val="800080"/>
      <w:u w:val="single"/>
    </w:rPr>
  </w:style>
  <w:style w:type="paragraph" w:styleId="37">
    <w:name w:val="Body Text 3"/>
    <w:basedOn w:val="a"/>
    <w:link w:val="38"/>
    <w:rsid w:val="000652F7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sid w:val="000652F7"/>
    <w:rPr>
      <w:sz w:val="16"/>
    </w:rPr>
  </w:style>
  <w:style w:type="paragraph" w:styleId="affb">
    <w:name w:val="Balloon Text"/>
    <w:basedOn w:val="a"/>
    <w:link w:val="affc"/>
    <w:rsid w:val="000652F7"/>
    <w:rPr>
      <w:rFonts w:ascii="Tahoma" w:hAnsi="Tahoma"/>
      <w:sz w:val="16"/>
    </w:rPr>
  </w:style>
  <w:style w:type="character" w:customStyle="1" w:styleId="affc">
    <w:name w:val="Текст выноски Знак"/>
    <w:basedOn w:val="1"/>
    <w:link w:val="affb"/>
    <w:rsid w:val="000652F7"/>
    <w:rPr>
      <w:rFonts w:ascii="Tahoma" w:hAnsi="Tahoma"/>
      <w:sz w:val="16"/>
    </w:rPr>
  </w:style>
  <w:style w:type="paragraph" w:customStyle="1" w:styleId="xl91">
    <w:name w:val="xl91"/>
    <w:basedOn w:val="a"/>
    <w:link w:val="xl91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910">
    <w:name w:val="xl91"/>
    <w:basedOn w:val="1"/>
    <w:link w:val="xl91"/>
    <w:rsid w:val="000652F7"/>
    <w:rPr>
      <w:sz w:val="20"/>
    </w:rPr>
  </w:style>
  <w:style w:type="paragraph" w:customStyle="1" w:styleId="xl67">
    <w:name w:val="xl67"/>
    <w:basedOn w:val="a"/>
    <w:link w:val="xl67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670">
    <w:name w:val="xl67"/>
    <w:basedOn w:val="1"/>
    <w:link w:val="xl67"/>
    <w:rsid w:val="000652F7"/>
    <w:rPr>
      <w:sz w:val="20"/>
    </w:rPr>
  </w:style>
  <w:style w:type="paragraph" w:customStyle="1" w:styleId="affd">
    <w:name w:val="Основной"/>
    <w:basedOn w:val="a"/>
    <w:link w:val="affe"/>
    <w:rsid w:val="000652F7"/>
    <w:pPr>
      <w:spacing w:after="20" w:line="360" w:lineRule="auto"/>
      <w:ind w:firstLine="709"/>
      <w:jc w:val="both"/>
    </w:pPr>
  </w:style>
  <w:style w:type="character" w:customStyle="1" w:styleId="affe">
    <w:name w:val="Основной"/>
    <w:basedOn w:val="1"/>
    <w:link w:val="affd"/>
    <w:rsid w:val="000652F7"/>
  </w:style>
  <w:style w:type="paragraph" w:styleId="afff">
    <w:name w:val="Body Text"/>
    <w:basedOn w:val="a"/>
    <w:link w:val="afff0"/>
    <w:rsid w:val="000652F7"/>
    <w:pPr>
      <w:spacing w:after="120"/>
    </w:pPr>
    <w:rPr>
      <w:sz w:val="20"/>
    </w:rPr>
  </w:style>
  <w:style w:type="character" w:customStyle="1" w:styleId="afff0">
    <w:name w:val="Основной текст Знак"/>
    <w:basedOn w:val="1"/>
    <w:link w:val="afff"/>
    <w:rsid w:val="000652F7"/>
    <w:rPr>
      <w:sz w:val="20"/>
    </w:rPr>
  </w:style>
  <w:style w:type="paragraph" w:styleId="51">
    <w:name w:val="toc 5"/>
    <w:next w:val="a"/>
    <w:link w:val="52"/>
    <w:uiPriority w:val="39"/>
    <w:rsid w:val="000652F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652F7"/>
    <w:rPr>
      <w:rFonts w:ascii="XO Thames" w:hAnsi="XO Thames"/>
      <w:sz w:val="28"/>
    </w:rPr>
  </w:style>
  <w:style w:type="paragraph" w:customStyle="1" w:styleId="xl74">
    <w:name w:val="xl74"/>
    <w:basedOn w:val="a"/>
    <w:link w:val="xl740"/>
    <w:rsid w:val="000652F7"/>
    <w:pPr>
      <w:spacing w:beforeAutospacing="1" w:afterAutospacing="1"/>
      <w:jc w:val="center"/>
    </w:pPr>
    <w:rPr>
      <w:b/>
      <w:sz w:val="20"/>
    </w:rPr>
  </w:style>
  <w:style w:type="character" w:customStyle="1" w:styleId="xl740">
    <w:name w:val="xl74"/>
    <w:basedOn w:val="1"/>
    <w:link w:val="xl74"/>
    <w:rsid w:val="000652F7"/>
    <w:rPr>
      <w:b/>
      <w:sz w:val="20"/>
    </w:rPr>
  </w:style>
  <w:style w:type="paragraph" w:customStyle="1" w:styleId="ConsPlusTextList1">
    <w:name w:val="ConsPlusTextList1"/>
    <w:link w:val="ConsPlusTextList10"/>
    <w:rsid w:val="000652F7"/>
    <w:pPr>
      <w:widowControl w:val="0"/>
    </w:pPr>
    <w:rPr>
      <w:rFonts w:ascii="Arial" w:hAnsi="Arial"/>
    </w:rPr>
  </w:style>
  <w:style w:type="character" w:customStyle="1" w:styleId="ConsPlusTextList10">
    <w:name w:val="ConsPlusTextList1"/>
    <w:link w:val="ConsPlusTextList1"/>
    <w:rsid w:val="000652F7"/>
    <w:rPr>
      <w:rFonts w:ascii="Arial" w:hAnsi="Arial"/>
    </w:rPr>
  </w:style>
  <w:style w:type="paragraph" w:customStyle="1" w:styleId="xl99">
    <w:name w:val="xl99"/>
    <w:basedOn w:val="a"/>
    <w:link w:val="xl990"/>
    <w:rsid w:val="000652F7"/>
    <w:pPr>
      <w:spacing w:beforeAutospacing="1" w:afterAutospacing="1"/>
      <w:jc w:val="center"/>
    </w:pPr>
    <w:rPr>
      <w:b/>
      <w:sz w:val="20"/>
    </w:rPr>
  </w:style>
  <w:style w:type="character" w:customStyle="1" w:styleId="xl990">
    <w:name w:val="xl99"/>
    <w:basedOn w:val="1"/>
    <w:link w:val="xl99"/>
    <w:rsid w:val="000652F7"/>
    <w:rPr>
      <w:b/>
      <w:sz w:val="20"/>
    </w:rPr>
  </w:style>
  <w:style w:type="paragraph" w:customStyle="1" w:styleId="ConsPlusTitlePage">
    <w:name w:val="ConsPlusTitlePage"/>
    <w:link w:val="ConsPlusTitlePage0"/>
    <w:rsid w:val="000652F7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sid w:val="000652F7"/>
    <w:rPr>
      <w:rFonts w:ascii="Tahoma" w:hAnsi="Tahoma"/>
    </w:rPr>
  </w:style>
  <w:style w:type="paragraph" w:styleId="afff1">
    <w:name w:val="Normal (Web)"/>
    <w:basedOn w:val="a"/>
    <w:link w:val="afff2"/>
    <w:rsid w:val="000652F7"/>
    <w:pPr>
      <w:spacing w:beforeAutospacing="1" w:afterAutospacing="1"/>
    </w:pPr>
    <w:rPr>
      <w:sz w:val="24"/>
    </w:rPr>
  </w:style>
  <w:style w:type="character" w:customStyle="1" w:styleId="afff2">
    <w:name w:val="Обычный (веб) Знак"/>
    <w:basedOn w:val="1"/>
    <w:link w:val="afff1"/>
    <w:rsid w:val="000652F7"/>
    <w:rPr>
      <w:sz w:val="24"/>
    </w:rPr>
  </w:style>
  <w:style w:type="paragraph" w:customStyle="1" w:styleId="afff3">
    <w:name w:val="Знак"/>
    <w:basedOn w:val="a"/>
    <w:link w:val="afff4"/>
    <w:rsid w:val="000652F7"/>
    <w:pPr>
      <w:spacing w:beforeAutospacing="1" w:afterAutospacing="1"/>
    </w:pPr>
    <w:rPr>
      <w:rFonts w:ascii="Tahoma" w:hAnsi="Tahoma"/>
      <w:sz w:val="20"/>
    </w:rPr>
  </w:style>
  <w:style w:type="character" w:customStyle="1" w:styleId="afff4">
    <w:name w:val="Знак"/>
    <w:basedOn w:val="1"/>
    <w:link w:val="afff3"/>
    <w:rsid w:val="000652F7"/>
    <w:rPr>
      <w:rFonts w:ascii="Tahoma" w:hAnsi="Tahoma"/>
      <w:sz w:val="20"/>
    </w:rPr>
  </w:style>
  <w:style w:type="paragraph" w:customStyle="1" w:styleId="xl102">
    <w:name w:val="xl102"/>
    <w:basedOn w:val="a"/>
    <w:link w:val="xl1020"/>
    <w:rsid w:val="000652F7"/>
    <w:pPr>
      <w:spacing w:beforeAutospacing="1" w:afterAutospacing="1"/>
      <w:jc w:val="center"/>
    </w:pPr>
    <w:rPr>
      <w:b/>
      <w:sz w:val="20"/>
    </w:rPr>
  </w:style>
  <w:style w:type="character" w:customStyle="1" w:styleId="xl1020">
    <w:name w:val="xl102"/>
    <w:basedOn w:val="1"/>
    <w:link w:val="xl102"/>
    <w:rsid w:val="000652F7"/>
    <w:rPr>
      <w:b/>
      <w:sz w:val="20"/>
    </w:rPr>
  </w:style>
  <w:style w:type="paragraph" w:customStyle="1" w:styleId="text">
    <w:name w:val="text"/>
    <w:basedOn w:val="14"/>
    <w:link w:val="text0"/>
    <w:rsid w:val="000652F7"/>
  </w:style>
  <w:style w:type="character" w:customStyle="1" w:styleId="text0">
    <w:name w:val="text"/>
    <w:basedOn w:val="a0"/>
    <w:link w:val="text"/>
    <w:rsid w:val="000652F7"/>
  </w:style>
  <w:style w:type="paragraph" w:styleId="afff5">
    <w:name w:val="Subtitle"/>
    <w:next w:val="a"/>
    <w:link w:val="afff6"/>
    <w:uiPriority w:val="11"/>
    <w:qFormat/>
    <w:rsid w:val="000652F7"/>
    <w:pPr>
      <w:jc w:val="both"/>
    </w:pPr>
    <w:rPr>
      <w:rFonts w:ascii="XO Thames" w:hAnsi="XO Thames"/>
      <w:i/>
      <w:sz w:val="24"/>
    </w:rPr>
  </w:style>
  <w:style w:type="character" w:customStyle="1" w:styleId="afff6">
    <w:name w:val="Подзаголовок Знак"/>
    <w:link w:val="afff5"/>
    <w:rsid w:val="000652F7"/>
    <w:rPr>
      <w:rFonts w:ascii="XO Thames" w:hAnsi="XO Thames"/>
      <w:i/>
      <w:sz w:val="24"/>
    </w:rPr>
  </w:style>
  <w:style w:type="paragraph" w:styleId="afff7">
    <w:name w:val="Title"/>
    <w:basedOn w:val="a"/>
    <w:link w:val="afff8"/>
    <w:uiPriority w:val="10"/>
    <w:qFormat/>
    <w:rsid w:val="000652F7"/>
    <w:pPr>
      <w:jc w:val="center"/>
    </w:pPr>
    <w:rPr>
      <w:rFonts w:ascii="Saloon" w:hAnsi="Saloon"/>
      <w:spacing w:val="30"/>
      <w:sz w:val="44"/>
    </w:rPr>
  </w:style>
  <w:style w:type="character" w:customStyle="1" w:styleId="afff8">
    <w:name w:val="Название Знак"/>
    <w:basedOn w:val="1"/>
    <w:link w:val="afff7"/>
    <w:rsid w:val="000652F7"/>
    <w:rPr>
      <w:rFonts w:ascii="Saloon" w:hAnsi="Saloon"/>
      <w:spacing w:val="30"/>
      <w:sz w:val="44"/>
    </w:rPr>
  </w:style>
  <w:style w:type="paragraph" w:customStyle="1" w:styleId="xl86">
    <w:name w:val="xl86"/>
    <w:basedOn w:val="a"/>
    <w:link w:val="xl86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860">
    <w:name w:val="xl86"/>
    <w:basedOn w:val="1"/>
    <w:link w:val="xl86"/>
    <w:rsid w:val="000652F7"/>
    <w:rPr>
      <w:color w:val="000000"/>
      <w:sz w:val="20"/>
    </w:rPr>
  </w:style>
  <w:style w:type="character" w:customStyle="1" w:styleId="40">
    <w:name w:val="Заголовок 4 Знак"/>
    <w:basedOn w:val="1"/>
    <w:link w:val="4"/>
    <w:rsid w:val="000652F7"/>
    <w:rPr>
      <w:b/>
    </w:rPr>
  </w:style>
  <w:style w:type="paragraph" w:customStyle="1" w:styleId="xl81">
    <w:name w:val="xl81"/>
    <w:basedOn w:val="a"/>
    <w:link w:val="xl810"/>
    <w:rsid w:val="000652F7"/>
    <w:pPr>
      <w:spacing w:beforeAutospacing="1" w:afterAutospacing="1"/>
    </w:pPr>
    <w:rPr>
      <w:b/>
      <w:sz w:val="20"/>
    </w:rPr>
  </w:style>
  <w:style w:type="character" w:customStyle="1" w:styleId="xl810">
    <w:name w:val="xl81"/>
    <w:basedOn w:val="1"/>
    <w:link w:val="xl81"/>
    <w:rsid w:val="000652F7"/>
    <w:rPr>
      <w:b/>
      <w:sz w:val="20"/>
    </w:rPr>
  </w:style>
  <w:style w:type="paragraph" w:customStyle="1" w:styleId="afff9">
    <w:name w:val="Знак Знак Знак Знак"/>
    <w:basedOn w:val="a"/>
    <w:link w:val="afffa"/>
    <w:rsid w:val="000652F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afffa">
    <w:name w:val="Знак Знак Знак Знак"/>
    <w:basedOn w:val="1"/>
    <w:link w:val="afff9"/>
    <w:rsid w:val="000652F7"/>
    <w:rPr>
      <w:rFonts w:ascii="Tahoma" w:hAnsi="Tahoma"/>
      <w:sz w:val="20"/>
    </w:rPr>
  </w:style>
  <w:style w:type="paragraph" w:customStyle="1" w:styleId="heading">
    <w:name w:val="heading"/>
    <w:basedOn w:val="a"/>
    <w:link w:val="heading0"/>
    <w:rsid w:val="000652F7"/>
    <w:pPr>
      <w:spacing w:before="240" w:afterAutospacing="1"/>
      <w:ind w:firstLine="225"/>
    </w:pPr>
    <w:rPr>
      <w:rFonts w:ascii="Verdana" w:hAnsi="Verdana"/>
      <w:sz w:val="16"/>
    </w:rPr>
  </w:style>
  <w:style w:type="character" w:customStyle="1" w:styleId="heading0">
    <w:name w:val="heading"/>
    <w:basedOn w:val="1"/>
    <w:link w:val="heading"/>
    <w:rsid w:val="000652F7"/>
    <w:rPr>
      <w:rFonts w:ascii="Verdana" w:hAnsi="Verdana"/>
      <w:color w:val="000000"/>
      <w:sz w:val="16"/>
    </w:rPr>
  </w:style>
  <w:style w:type="character" w:customStyle="1" w:styleId="20">
    <w:name w:val="Заголовок 2 Знак"/>
    <w:basedOn w:val="1"/>
    <w:link w:val="2"/>
    <w:rsid w:val="000652F7"/>
    <w:rPr>
      <w:b/>
      <w:sz w:val="24"/>
    </w:rPr>
  </w:style>
  <w:style w:type="paragraph" w:styleId="HTML">
    <w:name w:val="HTML Preformatted"/>
    <w:basedOn w:val="a"/>
    <w:link w:val="HTML0"/>
    <w:rsid w:val="00065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0652F7"/>
    <w:rPr>
      <w:rFonts w:ascii="Courier New" w:hAnsi="Courier New"/>
      <w:sz w:val="20"/>
    </w:rPr>
  </w:style>
  <w:style w:type="paragraph" w:customStyle="1" w:styleId="ConsPlusTextList">
    <w:name w:val="ConsPlusTextList"/>
    <w:link w:val="ConsPlusTextList0"/>
    <w:rsid w:val="000652F7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sid w:val="000652F7"/>
    <w:rPr>
      <w:rFonts w:ascii="Arial" w:hAnsi="Arial"/>
    </w:rPr>
  </w:style>
  <w:style w:type="paragraph" w:customStyle="1" w:styleId="ConsTitle">
    <w:name w:val="ConsTitle"/>
    <w:link w:val="ConsTitle0"/>
    <w:rsid w:val="000652F7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sid w:val="000652F7"/>
    <w:rPr>
      <w:rFonts w:ascii="Arial" w:hAnsi="Arial"/>
      <w:b/>
    </w:rPr>
  </w:style>
  <w:style w:type="paragraph" w:customStyle="1" w:styleId="1d">
    <w:name w:val="Обычный1"/>
    <w:link w:val="1e"/>
    <w:rsid w:val="000652F7"/>
    <w:pPr>
      <w:widowControl w:val="0"/>
    </w:pPr>
  </w:style>
  <w:style w:type="character" w:customStyle="1" w:styleId="1e">
    <w:name w:val="Обычный1"/>
    <w:link w:val="1d"/>
    <w:rsid w:val="000652F7"/>
  </w:style>
  <w:style w:type="paragraph" w:customStyle="1" w:styleId="xl84">
    <w:name w:val="xl84"/>
    <w:basedOn w:val="a"/>
    <w:link w:val="xl84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840">
    <w:name w:val="xl84"/>
    <w:basedOn w:val="1"/>
    <w:link w:val="xl84"/>
    <w:rsid w:val="000652F7"/>
    <w:rPr>
      <w:color w:val="000000"/>
      <w:sz w:val="20"/>
    </w:rPr>
  </w:style>
  <w:style w:type="paragraph" w:customStyle="1" w:styleId="xl63">
    <w:name w:val="xl63"/>
    <w:basedOn w:val="a"/>
    <w:link w:val="xl630"/>
    <w:rsid w:val="000652F7"/>
    <w:pPr>
      <w:spacing w:beforeAutospacing="1" w:afterAutospacing="1"/>
      <w:jc w:val="center"/>
    </w:pPr>
    <w:rPr>
      <w:sz w:val="20"/>
    </w:rPr>
  </w:style>
  <w:style w:type="character" w:customStyle="1" w:styleId="xl630">
    <w:name w:val="xl63"/>
    <w:basedOn w:val="1"/>
    <w:link w:val="xl63"/>
    <w:rsid w:val="000652F7"/>
    <w:rPr>
      <w:sz w:val="20"/>
    </w:rPr>
  </w:style>
  <w:style w:type="paragraph" w:customStyle="1" w:styleId="xl73">
    <w:name w:val="xl73"/>
    <w:basedOn w:val="a"/>
    <w:link w:val="xl730"/>
    <w:rsid w:val="000652F7"/>
    <w:pPr>
      <w:spacing w:beforeAutospacing="1" w:afterAutospacing="1"/>
      <w:jc w:val="center"/>
    </w:pPr>
    <w:rPr>
      <w:b/>
      <w:sz w:val="20"/>
    </w:rPr>
  </w:style>
  <w:style w:type="character" w:customStyle="1" w:styleId="xl730">
    <w:name w:val="xl73"/>
    <w:basedOn w:val="1"/>
    <w:link w:val="xl73"/>
    <w:rsid w:val="000652F7"/>
    <w:rPr>
      <w:b/>
      <w:sz w:val="20"/>
    </w:rPr>
  </w:style>
  <w:style w:type="paragraph" w:customStyle="1" w:styleId="apple-converted-space">
    <w:name w:val="apple-converted-space"/>
    <w:link w:val="apple-converted-space0"/>
    <w:rsid w:val="000652F7"/>
  </w:style>
  <w:style w:type="character" w:customStyle="1" w:styleId="apple-converted-space0">
    <w:name w:val="apple-converted-space"/>
    <w:link w:val="apple-converted-space"/>
    <w:rsid w:val="000652F7"/>
  </w:style>
  <w:style w:type="character" w:customStyle="1" w:styleId="60">
    <w:name w:val="Заголовок 6 Знак"/>
    <w:basedOn w:val="1"/>
    <w:link w:val="6"/>
    <w:rsid w:val="000652F7"/>
    <w:rPr>
      <w:b/>
      <w:sz w:val="22"/>
    </w:rPr>
  </w:style>
  <w:style w:type="table" w:customStyle="1" w:styleId="2f">
    <w:name w:val="Сетка таблицы2"/>
    <w:basedOn w:val="a1"/>
    <w:rsid w:val="000652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rsid w:val="000652F7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0652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rsid w:val="000652F7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rsid w:val="000652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b">
    <w:name w:val="Table Grid"/>
    <w:basedOn w:val="a1"/>
    <w:rsid w:val="000652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cp:lastPrinted>2023-10-10T13:36:00Z</cp:lastPrinted>
  <dcterms:created xsi:type="dcterms:W3CDTF">2025-07-21T07:34:00Z</dcterms:created>
  <dcterms:modified xsi:type="dcterms:W3CDTF">2025-07-21T07:40:00Z</dcterms:modified>
</cp:coreProperties>
</file>